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1CA" w:rsidRPr="009771CA" w:rsidRDefault="009771CA" w:rsidP="009771CA">
      <w:pPr>
        <w:widowControl/>
        <w:tabs>
          <w:tab w:val="right" w:pos="9781"/>
        </w:tabs>
        <w:autoSpaceDE w:val="0"/>
        <w:autoSpaceDN w:val="0"/>
        <w:adjustRightInd w:val="0"/>
        <w:rPr>
          <w:rFonts w:ascii="Times New Roman" w:eastAsia="Times New Roman" w:hAnsi="Times New Roman" w:cs="Times New Roman"/>
          <w:b/>
          <w:bCs/>
          <w:color w:val="auto"/>
          <w:sz w:val="28"/>
          <w:szCs w:val="28"/>
          <w:lang w:bidi="ar-SA"/>
        </w:rPr>
      </w:pPr>
      <w:r w:rsidRPr="009771CA">
        <w:rPr>
          <w:rFonts w:ascii="Times New Roman" w:eastAsia="Times New Roman" w:hAnsi="Times New Roman" w:cs="Times New Roman"/>
          <w:b/>
          <w:bCs/>
          <w:color w:val="auto"/>
          <w:sz w:val="28"/>
          <w:szCs w:val="28"/>
          <w:lang w:bidi="ar-SA"/>
        </w:rPr>
        <w:t xml:space="preserve">                                                            </w:t>
      </w:r>
      <w:r w:rsidRPr="009771CA">
        <w:rPr>
          <w:rFonts w:ascii="Times New Roman" w:eastAsia="Times New Roman" w:hAnsi="Times New Roman"/>
          <w:b/>
          <w:noProof/>
          <w:color w:val="auto"/>
          <w:szCs w:val="20"/>
          <w:lang w:bidi="ar-SA"/>
        </w:rPr>
        <w:drawing>
          <wp:inline distT="0" distB="0" distL="0" distR="0">
            <wp:extent cx="568325" cy="676275"/>
            <wp:effectExtent l="0" t="0" r="317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325" cy="676275"/>
                    </a:xfrm>
                    <a:prstGeom prst="rect">
                      <a:avLst/>
                    </a:prstGeom>
                    <a:noFill/>
                    <a:ln>
                      <a:noFill/>
                    </a:ln>
                  </pic:spPr>
                </pic:pic>
              </a:graphicData>
            </a:graphic>
          </wp:inline>
        </w:drawing>
      </w:r>
      <w:r w:rsidRPr="009771CA">
        <w:rPr>
          <w:rFonts w:ascii="Times New Roman" w:eastAsia="Times New Roman" w:hAnsi="Times New Roman" w:cs="Times New Roman"/>
          <w:b/>
          <w:bCs/>
          <w:color w:val="auto"/>
          <w:sz w:val="28"/>
          <w:szCs w:val="28"/>
          <w:lang w:bidi="ar-SA"/>
        </w:rPr>
        <w:tab/>
      </w:r>
    </w:p>
    <w:p w:rsidR="009771CA" w:rsidRPr="009771CA" w:rsidRDefault="009771CA" w:rsidP="009771CA">
      <w:pPr>
        <w:widowControl/>
        <w:autoSpaceDE w:val="0"/>
        <w:autoSpaceDN w:val="0"/>
        <w:adjustRightInd w:val="0"/>
        <w:jc w:val="center"/>
        <w:rPr>
          <w:rFonts w:ascii="Times New Roman" w:eastAsia="Times New Roman" w:hAnsi="Times New Roman" w:cs="Times New Roman"/>
          <w:b/>
          <w:bCs/>
          <w:lang w:bidi="ar-SA"/>
        </w:rPr>
      </w:pPr>
      <w:r w:rsidRPr="009771CA">
        <w:rPr>
          <w:rFonts w:ascii="Times New Roman" w:eastAsia="Times New Roman" w:hAnsi="Times New Roman" w:cs="Times New Roman"/>
          <w:b/>
          <w:bCs/>
          <w:lang w:bidi="ar-SA"/>
        </w:rPr>
        <w:t>СОВЕТ ДЕПУТАТОВ</w:t>
      </w:r>
    </w:p>
    <w:p w:rsidR="009771CA" w:rsidRPr="009771CA" w:rsidRDefault="009771CA" w:rsidP="009771CA">
      <w:pPr>
        <w:widowControl/>
        <w:autoSpaceDE w:val="0"/>
        <w:autoSpaceDN w:val="0"/>
        <w:adjustRightInd w:val="0"/>
        <w:jc w:val="center"/>
        <w:rPr>
          <w:rFonts w:ascii="Times New Roman" w:eastAsia="Times New Roman" w:hAnsi="Times New Roman" w:cs="Times New Roman"/>
          <w:b/>
          <w:bCs/>
          <w:lang w:bidi="ar-SA"/>
        </w:rPr>
      </w:pPr>
      <w:r w:rsidRPr="009771CA">
        <w:rPr>
          <w:rFonts w:ascii="Times New Roman" w:eastAsia="Times New Roman" w:hAnsi="Times New Roman" w:cs="Times New Roman"/>
          <w:b/>
          <w:bCs/>
          <w:lang w:bidi="ar-SA"/>
        </w:rPr>
        <w:t>СЕЛЬСКОГО ПОСЕЛЕНИЯ «ПУСТОЗЕРСКИЙ СЕЛЬСОВЕТ»</w:t>
      </w:r>
    </w:p>
    <w:p w:rsidR="009771CA" w:rsidRPr="009771CA" w:rsidRDefault="009771CA" w:rsidP="009771CA">
      <w:pPr>
        <w:widowControl/>
        <w:autoSpaceDE w:val="0"/>
        <w:autoSpaceDN w:val="0"/>
        <w:adjustRightInd w:val="0"/>
        <w:jc w:val="center"/>
        <w:rPr>
          <w:rFonts w:ascii="Times New Roman" w:eastAsia="Times New Roman" w:hAnsi="Times New Roman" w:cs="Times New Roman"/>
          <w:b/>
          <w:bCs/>
          <w:lang w:bidi="ar-SA"/>
        </w:rPr>
      </w:pPr>
      <w:r w:rsidRPr="009771CA">
        <w:rPr>
          <w:rFonts w:ascii="Times New Roman" w:eastAsia="Times New Roman" w:hAnsi="Times New Roman" w:cs="Times New Roman"/>
          <w:b/>
          <w:bCs/>
          <w:lang w:bidi="ar-SA"/>
        </w:rPr>
        <w:t>ЗАПОЛЯРНОГО РАЙОНА</w:t>
      </w:r>
    </w:p>
    <w:p w:rsidR="009771CA" w:rsidRPr="009771CA" w:rsidRDefault="009771CA" w:rsidP="009771CA">
      <w:pPr>
        <w:widowControl/>
        <w:autoSpaceDE w:val="0"/>
        <w:autoSpaceDN w:val="0"/>
        <w:adjustRightInd w:val="0"/>
        <w:jc w:val="center"/>
        <w:rPr>
          <w:rFonts w:ascii="Times New Roman" w:eastAsia="Times New Roman" w:hAnsi="Times New Roman" w:cs="Times New Roman"/>
          <w:b/>
          <w:bCs/>
          <w:lang w:bidi="ar-SA"/>
        </w:rPr>
      </w:pPr>
      <w:r w:rsidRPr="009771CA">
        <w:rPr>
          <w:rFonts w:ascii="Times New Roman" w:eastAsia="Times New Roman" w:hAnsi="Times New Roman" w:cs="Times New Roman"/>
          <w:b/>
          <w:bCs/>
          <w:lang w:bidi="ar-SA"/>
        </w:rPr>
        <w:t>НЕНЕЦКОГО АВТОНОМНОГО ОКРУГА</w:t>
      </w:r>
    </w:p>
    <w:p w:rsidR="009771CA" w:rsidRPr="009771CA" w:rsidRDefault="009771CA" w:rsidP="009771CA">
      <w:pPr>
        <w:widowControl/>
        <w:autoSpaceDE w:val="0"/>
        <w:autoSpaceDN w:val="0"/>
        <w:adjustRightInd w:val="0"/>
        <w:rPr>
          <w:rFonts w:ascii="Times New Roman" w:eastAsia="Times New Roman" w:hAnsi="Times New Roman" w:cs="Times New Roman"/>
          <w:b/>
          <w:bCs/>
          <w:lang w:bidi="ar-SA"/>
        </w:rPr>
      </w:pPr>
    </w:p>
    <w:p w:rsidR="009771CA" w:rsidRPr="009771CA" w:rsidRDefault="009771CA" w:rsidP="009771CA">
      <w:pPr>
        <w:widowControl/>
        <w:autoSpaceDE w:val="0"/>
        <w:autoSpaceDN w:val="0"/>
        <w:adjustRightInd w:val="0"/>
        <w:ind w:left="360"/>
        <w:jc w:val="center"/>
        <w:rPr>
          <w:rFonts w:ascii="Times New Roman" w:eastAsia="Times New Roman" w:hAnsi="Times New Roman" w:cs="Times New Roman"/>
          <w:bCs/>
          <w:color w:val="auto"/>
          <w:lang w:bidi="ar-SA"/>
        </w:rPr>
      </w:pPr>
      <w:r w:rsidRPr="009771CA">
        <w:rPr>
          <w:rFonts w:ascii="Times New Roman" w:eastAsia="Times New Roman" w:hAnsi="Times New Roman" w:cs="Times New Roman"/>
          <w:bCs/>
          <w:color w:val="auto"/>
          <w:lang w:bidi="ar-SA"/>
        </w:rPr>
        <w:t xml:space="preserve">Седьмое  заседание 29- </w:t>
      </w:r>
      <w:proofErr w:type="spellStart"/>
      <w:r w:rsidRPr="009771CA">
        <w:rPr>
          <w:rFonts w:ascii="Times New Roman" w:eastAsia="Times New Roman" w:hAnsi="Times New Roman" w:cs="Times New Roman"/>
          <w:bCs/>
          <w:color w:val="auto"/>
          <w:lang w:bidi="ar-SA"/>
        </w:rPr>
        <w:t>го</w:t>
      </w:r>
      <w:proofErr w:type="spellEnd"/>
      <w:r w:rsidRPr="009771CA">
        <w:rPr>
          <w:rFonts w:ascii="Times New Roman" w:eastAsia="Times New Roman" w:hAnsi="Times New Roman" w:cs="Times New Roman"/>
          <w:bCs/>
          <w:color w:val="auto"/>
          <w:lang w:bidi="ar-SA"/>
        </w:rPr>
        <w:t xml:space="preserve"> созыва </w:t>
      </w:r>
    </w:p>
    <w:p w:rsidR="009771CA" w:rsidRPr="009771CA" w:rsidRDefault="009771CA" w:rsidP="009771CA">
      <w:pPr>
        <w:widowControl/>
        <w:autoSpaceDE w:val="0"/>
        <w:autoSpaceDN w:val="0"/>
        <w:adjustRightInd w:val="0"/>
        <w:rPr>
          <w:rFonts w:ascii="Times New Roman" w:eastAsia="Times New Roman" w:hAnsi="Times New Roman" w:cs="Times New Roman"/>
          <w:b/>
          <w:bCs/>
          <w:lang w:bidi="ar-SA"/>
        </w:rPr>
      </w:pPr>
    </w:p>
    <w:p w:rsidR="009771CA" w:rsidRPr="009771CA" w:rsidRDefault="009771CA" w:rsidP="009771CA">
      <w:pPr>
        <w:widowControl/>
        <w:autoSpaceDE w:val="0"/>
        <w:autoSpaceDN w:val="0"/>
        <w:adjustRightInd w:val="0"/>
        <w:rPr>
          <w:rFonts w:ascii="Times New Roman" w:eastAsia="Times New Roman" w:hAnsi="Times New Roman" w:cs="Times New Roman"/>
          <w:bCs/>
          <w:lang w:bidi="ar-SA"/>
        </w:rPr>
      </w:pPr>
    </w:p>
    <w:p w:rsidR="009771CA" w:rsidRPr="009771CA" w:rsidRDefault="009771CA" w:rsidP="009771CA">
      <w:pPr>
        <w:widowControl/>
        <w:autoSpaceDE w:val="0"/>
        <w:autoSpaceDN w:val="0"/>
        <w:adjustRightInd w:val="0"/>
        <w:jc w:val="center"/>
        <w:rPr>
          <w:rFonts w:ascii="Times New Roman" w:eastAsia="Times New Roman" w:hAnsi="Times New Roman" w:cs="Times New Roman"/>
          <w:bCs/>
          <w:lang w:bidi="ar-SA"/>
        </w:rPr>
      </w:pPr>
      <w:r w:rsidRPr="009771CA">
        <w:rPr>
          <w:rFonts w:ascii="Times New Roman" w:eastAsia="Times New Roman" w:hAnsi="Times New Roman" w:cs="Times New Roman"/>
          <w:bCs/>
          <w:lang w:bidi="ar-SA"/>
        </w:rPr>
        <w:t>РЕШЕНИЕ</w:t>
      </w:r>
    </w:p>
    <w:p w:rsidR="009771CA" w:rsidRPr="009771CA" w:rsidRDefault="009771CA" w:rsidP="009771CA">
      <w:pPr>
        <w:widowControl/>
        <w:autoSpaceDE w:val="0"/>
        <w:autoSpaceDN w:val="0"/>
        <w:adjustRightInd w:val="0"/>
        <w:jc w:val="center"/>
        <w:rPr>
          <w:rFonts w:ascii="Times New Roman" w:eastAsia="Times New Roman" w:hAnsi="Times New Roman" w:cs="Times New Roman"/>
          <w:bCs/>
          <w:lang w:bidi="ar-SA"/>
        </w:rPr>
      </w:pPr>
    </w:p>
    <w:p w:rsidR="009771CA" w:rsidRPr="009771CA" w:rsidRDefault="009771CA" w:rsidP="009771CA">
      <w:pPr>
        <w:widowControl/>
        <w:autoSpaceDE w:val="0"/>
        <w:autoSpaceDN w:val="0"/>
        <w:adjustRightInd w:val="0"/>
        <w:jc w:val="center"/>
        <w:rPr>
          <w:rFonts w:ascii="Times New Roman" w:eastAsia="Times New Roman" w:hAnsi="Times New Roman" w:cs="Times New Roman"/>
          <w:bCs/>
          <w:lang w:bidi="ar-SA"/>
        </w:rPr>
      </w:pPr>
    </w:p>
    <w:p w:rsidR="009771CA" w:rsidRPr="009771CA" w:rsidRDefault="009771CA" w:rsidP="009771CA">
      <w:pPr>
        <w:widowControl/>
        <w:tabs>
          <w:tab w:val="right" w:pos="9781"/>
        </w:tabs>
        <w:autoSpaceDE w:val="0"/>
        <w:autoSpaceDN w:val="0"/>
        <w:adjustRightInd w:val="0"/>
        <w:rPr>
          <w:rFonts w:ascii="Times New Roman" w:eastAsia="Times New Roman" w:hAnsi="Times New Roman" w:cs="Times New Roman"/>
          <w:bCs/>
          <w:color w:val="auto"/>
          <w:sz w:val="28"/>
          <w:szCs w:val="28"/>
          <w:lang w:bidi="ar-SA"/>
        </w:rPr>
      </w:pPr>
      <w:r w:rsidRPr="009771CA">
        <w:rPr>
          <w:rFonts w:ascii="Times New Roman" w:eastAsia="Times New Roman" w:hAnsi="Times New Roman" w:cs="Times New Roman"/>
          <w:lang w:bidi="ar-SA"/>
        </w:rPr>
        <w:t xml:space="preserve">                                                         </w:t>
      </w:r>
      <w:r w:rsidRPr="009771CA">
        <w:rPr>
          <w:rFonts w:ascii="Times New Roman" w:eastAsia="Times New Roman" w:hAnsi="Times New Roman" w:cs="Times New Roman"/>
          <w:color w:val="auto"/>
          <w:lang w:bidi="ar-SA"/>
        </w:rPr>
        <w:t xml:space="preserve">от  </w:t>
      </w:r>
      <w:r w:rsidR="00F3541E">
        <w:rPr>
          <w:rFonts w:ascii="Times New Roman" w:eastAsia="Times New Roman" w:hAnsi="Times New Roman" w:cs="Times New Roman"/>
          <w:color w:val="auto"/>
          <w:lang w:bidi="ar-SA"/>
        </w:rPr>
        <w:t>06</w:t>
      </w:r>
      <w:r w:rsidRPr="009771CA">
        <w:rPr>
          <w:rFonts w:ascii="Times New Roman" w:eastAsia="Times New Roman" w:hAnsi="Times New Roman" w:cs="Times New Roman"/>
          <w:color w:val="auto"/>
          <w:lang w:bidi="ar-SA"/>
        </w:rPr>
        <w:t xml:space="preserve"> июня  2026 года №</w:t>
      </w:r>
      <w:r w:rsidR="00BC3028">
        <w:rPr>
          <w:rFonts w:ascii="Times New Roman" w:eastAsia="Times New Roman" w:hAnsi="Times New Roman" w:cs="Times New Roman"/>
          <w:color w:val="auto"/>
          <w:lang w:bidi="ar-SA"/>
        </w:rPr>
        <w:t>3</w:t>
      </w:r>
      <w:r w:rsidRPr="009771CA">
        <w:rPr>
          <w:rFonts w:ascii="Times New Roman" w:eastAsia="Times New Roman" w:hAnsi="Times New Roman" w:cs="Times New Roman"/>
          <w:color w:val="auto"/>
          <w:lang w:bidi="ar-SA"/>
        </w:rPr>
        <w:t xml:space="preserve">  </w:t>
      </w:r>
    </w:p>
    <w:p w:rsidR="009771CA" w:rsidRPr="009771CA" w:rsidRDefault="009771CA" w:rsidP="009771CA">
      <w:pPr>
        <w:widowControl/>
        <w:suppressAutoHyphens/>
        <w:autoSpaceDE w:val="0"/>
        <w:jc w:val="center"/>
        <w:rPr>
          <w:rFonts w:ascii="Times New Roman" w:eastAsia="Calibri" w:hAnsi="Times New Roman" w:cs="Times New Roman"/>
          <w:b/>
          <w:bCs/>
          <w:color w:val="auto"/>
          <w:lang w:eastAsia="zh-CN" w:bidi="ar-SA"/>
        </w:rPr>
      </w:pPr>
    </w:p>
    <w:p w:rsidR="009771CA" w:rsidRPr="009771CA" w:rsidRDefault="009771CA" w:rsidP="00230112">
      <w:pPr>
        <w:spacing w:line="360" w:lineRule="exact"/>
        <w:jc w:val="center"/>
        <w:rPr>
          <w:rFonts w:ascii="Times New Roman" w:hAnsi="Times New Roman" w:cs="Times New Roman"/>
        </w:rPr>
      </w:pPr>
      <w:bookmarkStart w:id="0" w:name="_Hlk231553182"/>
      <w:r w:rsidRPr="009771CA">
        <w:rPr>
          <w:rFonts w:ascii="Times New Roman" w:hAnsi="Times New Roman" w:cs="Times New Roman"/>
        </w:rPr>
        <w:t>ОБ  УТВЕРЖДЕНИИ ПОРЯДКА  ПОДГОТОВКИ  И ПРЕДОСТАВЛЕНИЯ  ДОКУМЕНТОВ  ДЛЯ ПРИСВОЕНИЯ  КЛАССНЫХ ЧИНОВ  МУНИЦИПАЛЬНЫМ СЛУЖАЩИМ  ОРГАНОВ МЕСТНОГО САМОУПРАВЛЕНИЯ СЕЛЬСКОГО ПОСЕЛЕНИЯ «ПУСТОЗЕРСКИЙ СЕЛЬСОВЕТ» ЗАПОЛЯРНОГО РАЙОНА НЕНЕЦКОГО АВТОНОМНОГО ОКРУГА</w:t>
      </w:r>
    </w:p>
    <w:bookmarkEnd w:id="0"/>
    <w:p w:rsidR="009771CA" w:rsidRDefault="009771CA">
      <w:pPr>
        <w:spacing w:line="360" w:lineRule="exact"/>
      </w:pPr>
    </w:p>
    <w:p w:rsidR="006C496B" w:rsidRDefault="000B6D56">
      <w:pPr>
        <w:pStyle w:val="1"/>
        <w:spacing w:after="280"/>
        <w:ind w:firstLine="740"/>
        <w:jc w:val="both"/>
      </w:pPr>
      <w:r>
        <w:t>В соответствии с Федеральным законом от 02.03.2007 № 25-ФЗ «О муниципальной службе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Ненецкого автономного округа от 24.10.2007 № 140-ОЗ «О муниципальной службе в Ненецком автономном округе», Уставом Сельского поселения «</w:t>
      </w:r>
      <w:proofErr w:type="spellStart"/>
      <w:r w:rsidR="009771CA">
        <w:t>Пустозерский</w:t>
      </w:r>
      <w:proofErr w:type="spellEnd"/>
      <w:r>
        <w:t xml:space="preserve"> сельсовет» Заполярного района Ненецкого автономного округа, Совет депутатов Сельского поселения </w:t>
      </w:r>
      <w:r w:rsidR="009771CA">
        <w:t xml:space="preserve"> «</w:t>
      </w:r>
      <w:proofErr w:type="spellStart"/>
      <w:r w:rsidR="009771CA">
        <w:t>Пустозерский</w:t>
      </w:r>
      <w:proofErr w:type="spellEnd"/>
      <w:r>
        <w:t xml:space="preserve"> сельсовет» Заполярного района Ненецкого автономного округа </w:t>
      </w:r>
      <w:r w:rsidR="009771CA">
        <w:t>РЕШИЛ</w:t>
      </w:r>
      <w:r>
        <w:t>:</w:t>
      </w:r>
    </w:p>
    <w:p w:rsidR="006C496B" w:rsidRDefault="000B6D56">
      <w:pPr>
        <w:pStyle w:val="1"/>
        <w:numPr>
          <w:ilvl w:val="0"/>
          <w:numId w:val="1"/>
        </w:numPr>
        <w:tabs>
          <w:tab w:val="left" w:pos="1033"/>
        </w:tabs>
        <w:spacing w:after="280"/>
        <w:ind w:firstLine="740"/>
        <w:jc w:val="both"/>
      </w:pPr>
      <w:r>
        <w:t>Утвердить прилагаемый Порядок подготовки и представления документов для присвоения классных чинов муниципальным служащим органов местного самоуправления Сельского поселения «</w:t>
      </w:r>
      <w:proofErr w:type="spellStart"/>
      <w:r w:rsidR="00BC3028">
        <w:t>Пустозерский</w:t>
      </w:r>
      <w:proofErr w:type="spellEnd"/>
      <w:r>
        <w:t xml:space="preserve"> сельсовет» Заполярного района Ненецкого автономного округа.</w:t>
      </w:r>
    </w:p>
    <w:p w:rsidR="006C496B" w:rsidRDefault="000B6D56">
      <w:pPr>
        <w:pStyle w:val="1"/>
        <w:numPr>
          <w:ilvl w:val="0"/>
          <w:numId w:val="1"/>
        </w:numPr>
        <w:tabs>
          <w:tab w:val="left" w:pos="1028"/>
        </w:tabs>
        <w:spacing w:after="880"/>
        <w:ind w:firstLine="740"/>
        <w:jc w:val="both"/>
      </w:pPr>
      <w:r>
        <w:t>Настоящее решение вступает в силу с</w:t>
      </w:r>
      <w:r w:rsidR="00BC3028">
        <w:t xml:space="preserve"> момента подписания, распространяет свое действие на правоотношения</w:t>
      </w:r>
      <w:r w:rsidR="00F3541E">
        <w:t>,</w:t>
      </w:r>
      <w:r w:rsidR="00BC3028">
        <w:t xml:space="preserve"> возникшие с</w:t>
      </w:r>
      <w:r>
        <w:t xml:space="preserve"> 01 января 2026 года</w:t>
      </w:r>
      <w:r w:rsidR="00F3541E">
        <w:t>,</w:t>
      </w:r>
      <w:r>
        <w:t xml:space="preserve"> и подлежит официальному обнародованию</w:t>
      </w:r>
      <w:r w:rsidR="00BC3028">
        <w:t>.</w:t>
      </w:r>
    </w:p>
    <w:p w:rsidR="00BC3028" w:rsidRDefault="00BC3028" w:rsidP="00BC3028">
      <w:pPr>
        <w:pStyle w:val="1"/>
        <w:tabs>
          <w:tab w:val="left" w:pos="1028"/>
        </w:tabs>
        <w:ind w:firstLine="0"/>
        <w:jc w:val="both"/>
      </w:pPr>
      <w:r>
        <w:t>Глава Сельского поселения</w:t>
      </w:r>
    </w:p>
    <w:p w:rsidR="00BC3028" w:rsidRDefault="00BC3028" w:rsidP="00BC3028">
      <w:pPr>
        <w:pStyle w:val="1"/>
        <w:tabs>
          <w:tab w:val="left" w:pos="1028"/>
        </w:tabs>
        <w:ind w:firstLine="0"/>
        <w:jc w:val="both"/>
      </w:pPr>
      <w:r>
        <w:t>«</w:t>
      </w:r>
      <w:proofErr w:type="spellStart"/>
      <w:r>
        <w:t>Пустозерский</w:t>
      </w:r>
      <w:proofErr w:type="spellEnd"/>
      <w:r>
        <w:t xml:space="preserve"> сельсовет» ЗР НАО                                       </w:t>
      </w:r>
      <w:proofErr w:type="spellStart"/>
      <w:r>
        <w:t>С.М.Макарова</w:t>
      </w:r>
      <w:proofErr w:type="spellEnd"/>
    </w:p>
    <w:p w:rsidR="00BC3028" w:rsidRDefault="00BC3028">
      <w:pPr>
        <w:pStyle w:val="1"/>
        <w:spacing w:after="600"/>
        <w:ind w:left="6280" w:firstLine="0"/>
        <w:jc w:val="right"/>
      </w:pPr>
    </w:p>
    <w:p w:rsidR="00BC3028" w:rsidRDefault="00BC3028">
      <w:pPr>
        <w:pStyle w:val="1"/>
        <w:spacing w:after="600"/>
        <w:ind w:left="6280" w:firstLine="0"/>
        <w:jc w:val="right"/>
      </w:pPr>
    </w:p>
    <w:p w:rsidR="00BC3028" w:rsidRDefault="00BC3028">
      <w:pPr>
        <w:pStyle w:val="1"/>
        <w:spacing w:after="600"/>
        <w:ind w:left="6280" w:firstLine="0"/>
        <w:jc w:val="right"/>
      </w:pPr>
    </w:p>
    <w:p w:rsidR="006C496B" w:rsidRPr="00623F43" w:rsidRDefault="000B6D56">
      <w:pPr>
        <w:pStyle w:val="1"/>
        <w:spacing w:after="600"/>
        <w:ind w:left="6280" w:firstLine="0"/>
        <w:jc w:val="right"/>
        <w:rPr>
          <w:sz w:val="20"/>
          <w:szCs w:val="20"/>
        </w:rPr>
      </w:pPr>
      <w:bookmarkStart w:id="1" w:name="_GoBack"/>
      <w:r w:rsidRPr="00623F43">
        <w:rPr>
          <w:sz w:val="20"/>
          <w:szCs w:val="20"/>
        </w:rPr>
        <w:t>Приложение к Решению Совета депутатов Сельского поселения «</w:t>
      </w:r>
      <w:proofErr w:type="spellStart"/>
      <w:r w:rsidR="00BC3028" w:rsidRPr="00623F43">
        <w:rPr>
          <w:sz w:val="20"/>
          <w:szCs w:val="20"/>
        </w:rPr>
        <w:t>Пустозерский</w:t>
      </w:r>
      <w:proofErr w:type="spellEnd"/>
      <w:r w:rsidRPr="00623F43">
        <w:rPr>
          <w:sz w:val="20"/>
          <w:szCs w:val="20"/>
        </w:rPr>
        <w:t xml:space="preserve"> сельсовет» Заполярного района Ненецкого автономного округа от </w:t>
      </w:r>
      <w:r w:rsidR="00623F43" w:rsidRPr="00623F43">
        <w:rPr>
          <w:sz w:val="20"/>
          <w:szCs w:val="20"/>
        </w:rPr>
        <w:t>11</w:t>
      </w:r>
      <w:r w:rsidRPr="00623F43">
        <w:rPr>
          <w:sz w:val="20"/>
          <w:szCs w:val="20"/>
        </w:rPr>
        <w:t>.</w:t>
      </w:r>
      <w:r w:rsidR="00BC3028" w:rsidRPr="00623F43">
        <w:rPr>
          <w:sz w:val="20"/>
          <w:szCs w:val="20"/>
        </w:rPr>
        <w:t>06</w:t>
      </w:r>
      <w:r w:rsidRPr="00623F43">
        <w:rPr>
          <w:sz w:val="20"/>
          <w:szCs w:val="20"/>
        </w:rPr>
        <w:t>.202</w:t>
      </w:r>
      <w:r w:rsidR="00BC3028" w:rsidRPr="00623F43">
        <w:rPr>
          <w:sz w:val="20"/>
          <w:szCs w:val="20"/>
        </w:rPr>
        <w:t>6</w:t>
      </w:r>
      <w:r w:rsidRPr="00623F43">
        <w:rPr>
          <w:sz w:val="20"/>
          <w:szCs w:val="20"/>
        </w:rPr>
        <w:t xml:space="preserve"> № </w:t>
      </w:r>
      <w:r w:rsidR="00BC3028" w:rsidRPr="00623F43">
        <w:rPr>
          <w:sz w:val="20"/>
          <w:szCs w:val="20"/>
        </w:rPr>
        <w:t>3</w:t>
      </w:r>
    </w:p>
    <w:bookmarkEnd w:id="1"/>
    <w:p w:rsidR="006C496B" w:rsidRDefault="000B6D56">
      <w:pPr>
        <w:pStyle w:val="1"/>
        <w:ind w:firstLine="0"/>
        <w:jc w:val="center"/>
      </w:pPr>
      <w:r>
        <w:rPr>
          <w:b/>
          <w:bCs/>
        </w:rPr>
        <w:t>Порядок</w:t>
      </w:r>
    </w:p>
    <w:p w:rsidR="006C496B" w:rsidRDefault="000B6D56">
      <w:pPr>
        <w:pStyle w:val="1"/>
        <w:spacing w:after="280"/>
        <w:ind w:firstLine="0"/>
        <w:jc w:val="center"/>
      </w:pPr>
      <w:r>
        <w:rPr>
          <w:b/>
          <w:bCs/>
        </w:rPr>
        <w:t>подготовки и представления документов для присвоения классных чинов</w:t>
      </w:r>
      <w:r>
        <w:rPr>
          <w:b/>
          <w:bCs/>
        </w:rPr>
        <w:br/>
        <w:t>муниципальным служащим органов местного самоуправления Сельского</w:t>
      </w:r>
      <w:r>
        <w:rPr>
          <w:b/>
          <w:bCs/>
        </w:rPr>
        <w:br/>
        <w:t>поселения «</w:t>
      </w:r>
      <w:proofErr w:type="spellStart"/>
      <w:r w:rsidR="00FE08F0">
        <w:rPr>
          <w:b/>
          <w:bCs/>
        </w:rPr>
        <w:t>Пустозерский</w:t>
      </w:r>
      <w:proofErr w:type="spellEnd"/>
      <w:r>
        <w:rPr>
          <w:b/>
          <w:bCs/>
        </w:rPr>
        <w:t xml:space="preserve"> сельсовет» Заполярного района Ненецкого автономного</w:t>
      </w:r>
      <w:r>
        <w:rPr>
          <w:b/>
          <w:bCs/>
        </w:rPr>
        <w:br/>
        <w:t>округа</w:t>
      </w:r>
    </w:p>
    <w:p w:rsidR="006C496B" w:rsidRDefault="000B6D56">
      <w:pPr>
        <w:pStyle w:val="1"/>
        <w:numPr>
          <w:ilvl w:val="0"/>
          <w:numId w:val="2"/>
        </w:numPr>
        <w:tabs>
          <w:tab w:val="left" w:pos="1023"/>
          <w:tab w:val="left" w:pos="8184"/>
        </w:tabs>
        <w:ind w:firstLine="740"/>
        <w:jc w:val="both"/>
      </w:pPr>
      <w:r>
        <w:t>Порядок подготовки и представления документов для присвоения классных чинов муниципальным служащим органов местного самоуправления Сельского поселения «</w:t>
      </w:r>
      <w:proofErr w:type="spellStart"/>
      <w:r w:rsidR="00FE08F0">
        <w:t>Пустозерский</w:t>
      </w:r>
      <w:proofErr w:type="spellEnd"/>
      <w:r>
        <w:t xml:space="preserve"> сельсовет» Заполярного района Ненецкого автономного округа разработан в соответствии с Федеральным законом от 02.03.2007</w:t>
      </w:r>
      <w:r>
        <w:tab/>
        <w:t>№ 25-ФЗ «О</w:t>
      </w:r>
    </w:p>
    <w:p w:rsidR="006C496B" w:rsidRDefault="000B6D56">
      <w:pPr>
        <w:pStyle w:val="1"/>
        <w:ind w:firstLine="0"/>
        <w:jc w:val="both"/>
      </w:pPr>
      <w:r>
        <w:t>муниципальной службе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Ненецкого автономного округа от 24.10.2007 № 140-ОЗ «О муниципальной службе в Ненецком автономном округе», Уставом Сельского поселения «</w:t>
      </w:r>
      <w:proofErr w:type="spellStart"/>
      <w:r w:rsidR="00FE08F0">
        <w:t>Пустозерский</w:t>
      </w:r>
      <w:proofErr w:type="spellEnd"/>
      <w:r>
        <w:t xml:space="preserve"> сельсовет» Заполярного района Ненецкого автономного округа в целях обеспечения своевременного присвоения классных чинов муниципальной службы Сельского поселения «</w:t>
      </w:r>
      <w:proofErr w:type="spellStart"/>
      <w:r w:rsidR="00FE08F0">
        <w:t>Пустозерский</w:t>
      </w:r>
      <w:proofErr w:type="spellEnd"/>
      <w:r>
        <w:t xml:space="preserve"> сельсовет» Заполярного района Ненецкого автономного округа (далее - классные чины, классный чин) муниципальным служащим Сельского поселения «</w:t>
      </w:r>
      <w:proofErr w:type="spellStart"/>
      <w:r w:rsidR="00ED50B3">
        <w:t>Пустозерский</w:t>
      </w:r>
      <w:proofErr w:type="spellEnd"/>
      <w:r>
        <w:t xml:space="preserve"> сельсовет» Заполярного района Ненецкого автономного округа (далее - муниципальные служащие).</w:t>
      </w:r>
    </w:p>
    <w:p w:rsidR="006C496B" w:rsidRDefault="000B6D56">
      <w:pPr>
        <w:pStyle w:val="1"/>
        <w:numPr>
          <w:ilvl w:val="0"/>
          <w:numId w:val="2"/>
        </w:numPr>
        <w:tabs>
          <w:tab w:val="left" w:pos="1023"/>
        </w:tabs>
        <w:ind w:firstLine="740"/>
        <w:jc w:val="both"/>
      </w:pPr>
      <w:r>
        <w:t>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6C496B" w:rsidRDefault="000B6D56">
      <w:pPr>
        <w:pStyle w:val="1"/>
        <w:numPr>
          <w:ilvl w:val="0"/>
          <w:numId w:val="2"/>
        </w:numPr>
        <w:tabs>
          <w:tab w:val="left" w:pos="1018"/>
        </w:tabs>
        <w:ind w:firstLine="740"/>
        <w:jc w:val="both"/>
      </w:pPr>
      <w:r>
        <w:t>Муниципальным служащим классные чины присваиваются представителем нанимателя (работодателя).</w:t>
      </w:r>
    </w:p>
    <w:p w:rsidR="006C496B" w:rsidRDefault="000B6D56">
      <w:pPr>
        <w:pStyle w:val="1"/>
        <w:numPr>
          <w:ilvl w:val="0"/>
          <w:numId w:val="2"/>
        </w:numPr>
        <w:tabs>
          <w:tab w:val="left" w:pos="1023"/>
        </w:tabs>
        <w:ind w:firstLine="740"/>
        <w:jc w:val="both"/>
      </w:pPr>
      <w:r>
        <w:t>Первый классный чин присваивается муниципальному служащему, не имеющему классного чина муниципальной службы. При этом учитываются воинское или специальное звание, классный чин юстиции, классный чин прокурорского работника,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муниципального служащего в ином субъекте Российской Федерации, присвоенные муниципальному служащему на прежнем месте службы.</w:t>
      </w:r>
    </w:p>
    <w:p w:rsidR="006C496B" w:rsidRDefault="000B6D56" w:rsidP="001A0FD9">
      <w:pPr>
        <w:pStyle w:val="1"/>
        <w:ind w:firstLine="743"/>
        <w:jc w:val="both"/>
      </w:pPr>
      <w:r>
        <w:t>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6C496B" w:rsidRDefault="000B6D56" w:rsidP="001A0FD9">
      <w:pPr>
        <w:pStyle w:val="1"/>
        <w:numPr>
          <w:ilvl w:val="0"/>
          <w:numId w:val="2"/>
        </w:numPr>
        <w:tabs>
          <w:tab w:val="left" w:pos="1018"/>
        </w:tabs>
        <w:ind w:firstLine="743"/>
        <w:jc w:val="both"/>
      </w:pPr>
      <w:r>
        <w:t xml:space="preserve">Очередной классный чин присваивается муниципальному служащему по </w:t>
      </w:r>
      <w:r>
        <w:lastRenderedPageBreak/>
        <w:t>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6C496B" w:rsidRDefault="000B6D56">
      <w:pPr>
        <w:pStyle w:val="1"/>
        <w:numPr>
          <w:ilvl w:val="0"/>
          <w:numId w:val="2"/>
        </w:numPr>
        <w:tabs>
          <w:tab w:val="left" w:pos="1018"/>
        </w:tabs>
        <w:ind w:firstLine="740"/>
        <w:jc w:val="both"/>
      </w:pPr>
      <w:bookmarkStart w:id="2" w:name="bookmark0"/>
      <w:r>
        <w:t>Организация работы по присвоению муниципальным служащим классных чинов осуществляется кадровой службой нанимателя (работодателя).</w:t>
      </w:r>
      <w:bookmarkEnd w:id="2"/>
    </w:p>
    <w:p w:rsidR="006C496B" w:rsidRDefault="000B6D56">
      <w:pPr>
        <w:pStyle w:val="1"/>
        <w:numPr>
          <w:ilvl w:val="0"/>
          <w:numId w:val="2"/>
        </w:numPr>
        <w:tabs>
          <w:tab w:val="left" w:pos="1714"/>
        </w:tabs>
        <w:ind w:firstLine="740"/>
        <w:jc w:val="both"/>
      </w:pPr>
      <w:r>
        <w:t>Кадровая служба нанимателя (работодателя):</w:t>
      </w:r>
    </w:p>
    <w:p w:rsidR="006C496B" w:rsidRDefault="000B6D56">
      <w:pPr>
        <w:pStyle w:val="1"/>
        <w:numPr>
          <w:ilvl w:val="0"/>
          <w:numId w:val="3"/>
        </w:numPr>
        <w:tabs>
          <w:tab w:val="left" w:pos="1047"/>
        </w:tabs>
        <w:ind w:firstLine="740"/>
        <w:jc w:val="both"/>
      </w:pPr>
      <w:r>
        <w:t>ежеквартально готовит информацию о муниципальных служащих, у которых возникает право на присвоение первого либо очередного классного чина в следующем квартале;</w:t>
      </w:r>
    </w:p>
    <w:p w:rsidR="006C496B" w:rsidRDefault="000B6D56">
      <w:pPr>
        <w:pStyle w:val="1"/>
        <w:numPr>
          <w:ilvl w:val="0"/>
          <w:numId w:val="3"/>
        </w:numPr>
        <w:tabs>
          <w:tab w:val="left" w:pos="1047"/>
        </w:tabs>
        <w:ind w:firstLine="740"/>
        <w:jc w:val="both"/>
      </w:pPr>
      <w:r>
        <w:t>проверяет наличие оснований, препятствующих присвоению муниципальным служащим, указанным в</w:t>
      </w:r>
      <w:hyperlink w:anchor="bookmark0" w:tooltip="Current Document">
        <w:r>
          <w:t xml:space="preserve"> подпункте 1 </w:t>
        </w:r>
      </w:hyperlink>
      <w:r>
        <w:t>настоящего пункта, классного чина, предусмотренных Законом Ненецкого автономного округа от 24.10.2007 № 140-ОЗ «О муниципальной службе в Ненецком автономном округе»;</w:t>
      </w:r>
    </w:p>
    <w:p w:rsidR="006C496B" w:rsidRDefault="000B6D56">
      <w:pPr>
        <w:pStyle w:val="1"/>
        <w:numPr>
          <w:ilvl w:val="0"/>
          <w:numId w:val="3"/>
        </w:numPr>
        <w:tabs>
          <w:tab w:val="left" w:pos="1047"/>
        </w:tabs>
        <w:ind w:firstLine="740"/>
        <w:jc w:val="both"/>
      </w:pPr>
      <w:r>
        <w:t>при отсутствии оснований, препятствующих присвоению муниципальным служащим классного чина, до 25-го числа последнего месяца каждого квартала готовит проекты распоряжений представителя нанимателя (работодателя) о присвоении классного чина муниципальному служащему;</w:t>
      </w:r>
    </w:p>
    <w:p w:rsidR="006C496B" w:rsidRDefault="000B6D56">
      <w:pPr>
        <w:pStyle w:val="1"/>
        <w:numPr>
          <w:ilvl w:val="0"/>
          <w:numId w:val="3"/>
        </w:numPr>
        <w:tabs>
          <w:tab w:val="left" w:pos="1047"/>
        </w:tabs>
        <w:ind w:firstLine="740"/>
        <w:jc w:val="both"/>
      </w:pPr>
      <w:r>
        <w:t>знакомит муниципального служащего с распоряжением представителя нанимателя (работодателя) о присвоении ему классного чина в течение трех рабочих дней со дня его принятия;</w:t>
      </w:r>
    </w:p>
    <w:p w:rsidR="006C496B" w:rsidRDefault="000B6D56">
      <w:pPr>
        <w:pStyle w:val="1"/>
        <w:numPr>
          <w:ilvl w:val="0"/>
          <w:numId w:val="3"/>
        </w:numPr>
        <w:tabs>
          <w:tab w:val="left" w:pos="1047"/>
        </w:tabs>
        <w:ind w:firstLine="740"/>
        <w:jc w:val="both"/>
      </w:pPr>
      <w:r>
        <w:t>вносит запись о присвоении классного чина в личное дело муниципального служащего и его трудовую книжку (за исключением случаев, если в соответствии с Трудовым кодексом Российской Федерации, иным федеральным законом трудовая книжка на работника не ведется). Информация о присвоении классного чина муниципальному служащему также вносится в сведения о его трудовой деятельности.</w:t>
      </w:r>
    </w:p>
    <w:sectPr w:rsidR="006C496B">
      <w:pgSz w:w="11900" w:h="16840"/>
      <w:pgMar w:top="846" w:right="815" w:bottom="1414" w:left="1236" w:header="418" w:footer="98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0F6" w:rsidRDefault="001760F6">
      <w:r>
        <w:separator/>
      </w:r>
    </w:p>
  </w:endnote>
  <w:endnote w:type="continuationSeparator" w:id="0">
    <w:p w:rsidR="001760F6" w:rsidRDefault="0017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0F6" w:rsidRDefault="001760F6"/>
  </w:footnote>
  <w:footnote w:type="continuationSeparator" w:id="0">
    <w:p w:rsidR="001760F6" w:rsidRDefault="00176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226"/>
    <w:multiLevelType w:val="multilevel"/>
    <w:tmpl w:val="6DBA0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40181"/>
    <w:multiLevelType w:val="multilevel"/>
    <w:tmpl w:val="CADE4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D74D70"/>
    <w:multiLevelType w:val="multilevel"/>
    <w:tmpl w:val="03F05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6B"/>
    <w:rsid w:val="000B6D56"/>
    <w:rsid w:val="001760F6"/>
    <w:rsid w:val="001A0FD9"/>
    <w:rsid w:val="00230112"/>
    <w:rsid w:val="00623F43"/>
    <w:rsid w:val="006C496B"/>
    <w:rsid w:val="009771CA"/>
    <w:rsid w:val="00BB2710"/>
    <w:rsid w:val="00BC3028"/>
    <w:rsid w:val="00ED50B3"/>
    <w:rsid w:val="00F3541E"/>
    <w:rsid w:val="00FE0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9808"/>
  <w15:docId w15:val="{7E77CC56-2E45-49AE-9C5A-EF4BE267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pPr>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912</Words>
  <Characters>5200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СОВЕТ ДЕПУТАТОВ МУНИЦИПАЛЬНОГО ОБРАЗОВАНИЯ</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МУНИЦИПАЛЬНОГО ОБРАЗОВАНИЯ</dc:title>
  <dc:subject/>
  <dc:creator>z</dc:creator>
  <cp:keywords/>
  <cp:lastModifiedBy>User</cp:lastModifiedBy>
  <cp:revision>9</cp:revision>
  <dcterms:created xsi:type="dcterms:W3CDTF">2026-06-05T08:46:00Z</dcterms:created>
  <dcterms:modified xsi:type="dcterms:W3CDTF">2026-06-11T13:10:00Z</dcterms:modified>
</cp:coreProperties>
</file>