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6C" w:rsidRDefault="00EA6E6C" w:rsidP="009C3E37">
      <w:pPr>
        <w:jc w:val="both"/>
      </w:pPr>
    </w:p>
    <w:p w:rsidR="00EA6E6C" w:rsidRDefault="00EA6E6C" w:rsidP="009C3E37">
      <w:pPr>
        <w:jc w:val="both"/>
      </w:pPr>
    </w:p>
    <w:p w:rsidR="00EA6E6C" w:rsidRPr="00620398" w:rsidRDefault="00EA6E6C" w:rsidP="00EA6E6C">
      <w:pPr>
        <w:rPr>
          <w:rFonts w:ascii="Times New Roman" w:hAnsi="Times New Roman" w:cs="Times New Roman"/>
          <w:sz w:val="36"/>
          <w:szCs w:val="36"/>
        </w:rPr>
      </w:pPr>
      <w:r w:rsidRPr="00620398">
        <w:rPr>
          <w:rFonts w:ascii="Times New Roman" w:hAnsi="Times New Roman" w:cs="Times New Roman"/>
          <w:sz w:val="36"/>
          <w:szCs w:val="36"/>
        </w:rPr>
        <w:t>Ненецкий автономный округ</w:t>
      </w:r>
    </w:p>
    <w:tbl>
      <w:tblPr>
        <w:tblStyle w:val="a7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246"/>
        <w:gridCol w:w="4099"/>
      </w:tblGrid>
      <w:tr w:rsidR="00EA6E6C" w:rsidTr="00B73645">
        <w:tc>
          <w:tcPr>
            <w:tcW w:w="5246" w:type="dxa"/>
          </w:tcPr>
          <w:p w:rsidR="00EA6E6C" w:rsidRDefault="00EA6E6C" w:rsidP="00B73645">
            <w:r w:rsidRPr="00EA6E6C">
              <w:rPr>
                <w:noProof/>
                <w:lang w:eastAsia="ru-RU"/>
              </w:rPr>
              <w:drawing>
                <wp:inline distT="0" distB="0" distL="0" distR="0">
                  <wp:extent cx="3098800" cy="2324100"/>
                  <wp:effectExtent l="0" t="0" r="6350" b="0"/>
                  <wp:docPr id="5" name="Рисунок 5" descr="C:\Users\User\Downloads\2486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2486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9" w:type="dxa"/>
          </w:tcPr>
          <w:p w:rsidR="00EA6E6C" w:rsidRPr="003D6082" w:rsidRDefault="00EA6E6C" w:rsidP="00B736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08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:rsidR="00EA6E6C" w:rsidRPr="00801994" w:rsidRDefault="00EA6E6C" w:rsidP="00B73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994">
              <w:rPr>
                <w:rFonts w:ascii="Times New Roman" w:hAnsi="Times New Roman" w:cs="Times New Roman"/>
                <w:sz w:val="28"/>
                <w:szCs w:val="28"/>
              </w:rPr>
              <w:t xml:space="preserve">Парк памяти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д.Каменка</w:t>
            </w:r>
          </w:p>
          <w:p w:rsidR="00EA6E6C" w:rsidRPr="00801994" w:rsidRDefault="00EA6E6C" w:rsidP="00B73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E6C" w:rsidRPr="003D6082" w:rsidRDefault="00EA6E6C" w:rsidP="00B736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082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</w:t>
            </w:r>
          </w:p>
          <w:p w:rsidR="00EA6E6C" w:rsidRPr="00801994" w:rsidRDefault="00EA6E6C" w:rsidP="00B73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994">
              <w:rPr>
                <w:rFonts w:ascii="Times New Roman" w:hAnsi="Times New Roman" w:cs="Times New Roman"/>
                <w:sz w:val="28"/>
                <w:szCs w:val="28"/>
              </w:rPr>
              <w:t xml:space="preserve">Ненецкий автономный округ, Заполярный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деревня Каменка</w:t>
            </w:r>
          </w:p>
          <w:p w:rsidR="00EA6E6C" w:rsidRPr="00801994" w:rsidRDefault="00EA6E6C" w:rsidP="00B73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E6C" w:rsidRPr="003D6082" w:rsidRDefault="00EA6E6C" w:rsidP="00B736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082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</w:p>
          <w:p w:rsidR="00EA6E6C" w:rsidRDefault="001F61D7" w:rsidP="00B7364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EA6E6C" w:rsidRPr="00801994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</w:tc>
      </w:tr>
    </w:tbl>
    <w:p w:rsidR="00EA6E6C" w:rsidRDefault="00EA6E6C" w:rsidP="00EA6E6C"/>
    <w:p w:rsidR="00EA6E6C" w:rsidRDefault="00EA6E6C" w:rsidP="00EA6E6C"/>
    <w:p w:rsidR="00EA6E6C" w:rsidRPr="003D6082" w:rsidRDefault="00EA6E6C" w:rsidP="00EA6E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082">
        <w:rPr>
          <w:rFonts w:ascii="Times New Roman" w:hAnsi="Times New Roman" w:cs="Times New Roman"/>
          <w:b/>
          <w:sz w:val="28"/>
          <w:szCs w:val="28"/>
        </w:rPr>
        <w:t>Краткое описание</w:t>
      </w:r>
    </w:p>
    <w:p w:rsidR="00814C51" w:rsidRPr="00DF2E40" w:rsidRDefault="00814C51" w:rsidP="00EA6E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40">
        <w:rPr>
          <w:rFonts w:ascii="Times New Roman" w:hAnsi="Times New Roman" w:cs="Times New Roman"/>
          <w:sz w:val="28"/>
          <w:szCs w:val="28"/>
        </w:rPr>
        <w:t>В  д. Каменка  впервые  установлен  и  открыт  памятник  павшим  в  Великой  Отечественной  войне 1941-1945 годов  9  мая  2005  года.</w:t>
      </w:r>
    </w:p>
    <w:p w:rsidR="00B73645" w:rsidRPr="00DF2E40" w:rsidRDefault="00EA6E6C" w:rsidP="00EA6E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E40">
        <w:rPr>
          <w:rFonts w:ascii="Times New Roman" w:hAnsi="Times New Roman" w:cs="Times New Roman"/>
          <w:sz w:val="28"/>
          <w:szCs w:val="28"/>
        </w:rPr>
        <w:t>Парк памяти</w:t>
      </w:r>
      <w:r w:rsidR="006B04BB" w:rsidRPr="00DF2E40">
        <w:rPr>
          <w:rFonts w:ascii="Times New Roman" w:hAnsi="Times New Roman" w:cs="Times New Roman"/>
          <w:sz w:val="28"/>
          <w:szCs w:val="28"/>
        </w:rPr>
        <w:t xml:space="preserve"> </w:t>
      </w:r>
      <w:r w:rsidR="007D6A8F" w:rsidRPr="00DF2E40">
        <w:rPr>
          <w:rFonts w:ascii="Times New Roman" w:hAnsi="Times New Roman" w:cs="Times New Roman"/>
          <w:sz w:val="28"/>
          <w:szCs w:val="28"/>
        </w:rPr>
        <w:t>площадью 120 кв.м.,</w:t>
      </w:r>
      <w:r w:rsidRPr="00DF2E40">
        <w:rPr>
          <w:rFonts w:ascii="Times New Roman" w:hAnsi="Times New Roman" w:cs="Times New Roman"/>
          <w:sz w:val="28"/>
          <w:szCs w:val="28"/>
        </w:rPr>
        <w:t xml:space="preserve"> расположен в центр</w:t>
      </w:r>
      <w:r w:rsidR="001F61D7" w:rsidRPr="00DF2E40">
        <w:rPr>
          <w:rFonts w:ascii="Times New Roman" w:hAnsi="Times New Roman" w:cs="Times New Roman"/>
          <w:sz w:val="28"/>
          <w:szCs w:val="28"/>
        </w:rPr>
        <w:t>альной части населенного пункта</w:t>
      </w:r>
      <w:r w:rsidR="00B8577E" w:rsidRPr="00DF2E40">
        <w:rPr>
          <w:rFonts w:ascii="Times New Roman" w:hAnsi="Times New Roman" w:cs="Times New Roman"/>
          <w:sz w:val="28"/>
          <w:szCs w:val="28"/>
        </w:rPr>
        <w:t>, объект имеет искусственное освещение, ведется круглосуточное видеонаблюдение.</w:t>
      </w:r>
      <w:r w:rsidR="007D6A8F" w:rsidRPr="00DF2E40">
        <w:rPr>
          <w:rFonts w:ascii="Times New Roman" w:hAnsi="Times New Roman" w:cs="Times New Roman"/>
          <w:sz w:val="28"/>
          <w:szCs w:val="28"/>
        </w:rPr>
        <w:t xml:space="preserve"> Парк пам</w:t>
      </w:r>
      <w:bookmarkStart w:id="0" w:name="_GoBack"/>
      <w:bookmarkEnd w:id="0"/>
      <w:r w:rsidR="007D6A8F" w:rsidRPr="00DF2E40">
        <w:rPr>
          <w:rFonts w:ascii="Times New Roman" w:hAnsi="Times New Roman" w:cs="Times New Roman"/>
          <w:sz w:val="28"/>
          <w:szCs w:val="28"/>
        </w:rPr>
        <w:t>яти представлен в виде площадки из каменной брущатки, в передней части расположены два цветочника, в задней части на пьедестале установлена гранитная плита трапециоидной формы с гравировкой имен погибших земляков в годы Великой Отечественной войны, по краям установлены две прямоугольные плиты с име</w:t>
      </w:r>
      <w:r w:rsidR="00B8577E" w:rsidRPr="00DF2E40">
        <w:rPr>
          <w:rFonts w:ascii="Times New Roman" w:hAnsi="Times New Roman" w:cs="Times New Roman"/>
          <w:sz w:val="28"/>
          <w:szCs w:val="28"/>
        </w:rPr>
        <w:t>нами вернувшихся с войны солдат и умерших в мирное время.</w:t>
      </w:r>
    </w:p>
    <w:p w:rsidR="00814C51" w:rsidRPr="00DF2E40" w:rsidRDefault="00814C51" w:rsidP="00814C51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2E40">
        <w:rPr>
          <w:rFonts w:ascii="Times New Roman" w:hAnsi="Times New Roman" w:cs="Times New Roman"/>
          <w:sz w:val="28"/>
          <w:szCs w:val="28"/>
        </w:rPr>
        <w:t xml:space="preserve">      В  период с августа по сентябрь 2014 года на памятн</w:t>
      </w:r>
      <w:r w:rsidR="00DF2E40" w:rsidRPr="00DF2E40">
        <w:rPr>
          <w:rFonts w:ascii="Times New Roman" w:hAnsi="Times New Roman" w:cs="Times New Roman"/>
          <w:sz w:val="28"/>
          <w:szCs w:val="28"/>
        </w:rPr>
        <w:t>ом мемориале</w:t>
      </w:r>
      <w:r w:rsidRPr="00DF2E40">
        <w:rPr>
          <w:rFonts w:ascii="Times New Roman" w:hAnsi="Times New Roman" w:cs="Times New Roman"/>
          <w:sz w:val="28"/>
          <w:szCs w:val="28"/>
        </w:rPr>
        <w:t xml:space="preserve"> были установлены  и заменены  ограждения, декоративные светильники, облицовочная плитка,  выложены брусчатые  мостовые, установлены декоративные лавочки.</w:t>
      </w:r>
    </w:p>
    <w:p w:rsidR="00EA6E6C" w:rsidRPr="00DF2E40" w:rsidRDefault="00EA6E6C" w:rsidP="007D6A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A6E6C" w:rsidRPr="00DF2E40" w:rsidSect="0068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D7C" w:rsidRDefault="00164D7C" w:rsidP="00801994">
      <w:pPr>
        <w:spacing w:after="0" w:line="240" w:lineRule="auto"/>
      </w:pPr>
      <w:r>
        <w:separator/>
      </w:r>
    </w:p>
  </w:endnote>
  <w:endnote w:type="continuationSeparator" w:id="1">
    <w:p w:rsidR="00164D7C" w:rsidRDefault="00164D7C" w:rsidP="00801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D7C" w:rsidRDefault="00164D7C" w:rsidP="00801994">
      <w:pPr>
        <w:spacing w:after="0" w:line="240" w:lineRule="auto"/>
      </w:pPr>
      <w:r>
        <w:separator/>
      </w:r>
    </w:p>
  </w:footnote>
  <w:footnote w:type="continuationSeparator" w:id="1">
    <w:p w:rsidR="00164D7C" w:rsidRDefault="00164D7C" w:rsidP="00801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9AD"/>
    <w:rsid w:val="000457C3"/>
    <w:rsid w:val="000C5A77"/>
    <w:rsid w:val="00100461"/>
    <w:rsid w:val="00164D7C"/>
    <w:rsid w:val="001E16FE"/>
    <w:rsid w:val="001F61D7"/>
    <w:rsid w:val="002079EB"/>
    <w:rsid w:val="00223F7C"/>
    <w:rsid w:val="00253755"/>
    <w:rsid w:val="003D6082"/>
    <w:rsid w:val="004037C0"/>
    <w:rsid w:val="004474B5"/>
    <w:rsid w:val="004D043C"/>
    <w:rsid w:val="00620398"/>
    <w:rsid w:val="00643DB9"/>
    <w:rsid w:val="00682691"/>
    <w:rsid w:val="006B04BB"/>
    <w:rsid w:val="00700875"/>
    <w:rsid w:val="0079447F"/>
    <w:rsid w:val="007D6A8F"/>
    <w:rsid w:val="00801994"/>
    <w:rsid w:val="00814C51"/>
    <w:rsid w:val="009C3E37"/>
    <w:rsid w:val="00A05D97"/>
    <w:rsid w:val="00A825A9"/>
    <w:rsid w:val="00B03B99"/>
    <w:rsid w:val="00B73645"/>
    <w:rsid w:val="00B8577E"/>
    <w:rsid w:val="00C51ED2"/>
    <w:rsid w:val="00DF2E40"/>
    <w:rsid w:val="00E009AD"/>
    <w:rsid w:val="00EA6E6C"/>
    <w:rsid w:val="00EE1C0F"/>
    <w:rsid w:val="00F10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994"/>
  </w:style>
  <w:style w:type="paragraph" w:styleId="a5">
    <w:name w:val="footer"/>
    <w:basedOn w:val="a"/>
    <w:link w:val="a6"/>
    <w:uiPriority w:val="99"/>
    <w:unhideWhenUsed/>
    <w:rsid w:val="00801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994"/>
  </w:style>
  <w:style w:type="table" w:styleId="a7">
    <w:name w:val="Table Grid"/>
    <w:basedOn w:val="a1"/>
    <w:uiPriority w:val="39"/>
    <w:rsid w:val="00801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D6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6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14C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C67BB-A595-4FFA-A0BC-D4FAF3FBD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8</cp:revision>
  <cp:lastPrinted>2024-05-23T06:52:00Z</cp:lastPrinted>
  <dcterms:created xsi:type="dcterms:W3CDTF">2024-05-21T13:44:00Z</dcterms:created>
  <dcterms:modified xsi:type="dcterms:W3CDTF">2024-10-08T13:39:00Z</dcterms:modified>
</cp:coreProperties>
</file>