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F3" w:rsidRPr="002C58F3" w:rsidRDefault="002C58F3" w:rsidP="002C58F3">
      <w:pPr>
        <w:shd w:val="clear" w:color="auto" w:fill="FFFFFF"/>
        <w:spacing w:after="72" w:line="288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</w:pPr>
      <w:r w:rsidRPr="002C58F3"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  <w:t>Определен порядок исключения проверки в отношении юридического лица, индивидуального предпринимателя из ежегодного плана проведения плановых проверок</w:t>
      </w:r>
    </w:p>
    <w:p w:rsidR="002C58F3" w:rsidRPr="002C58F3" w:rsidRDefault="002C58F3" w:rsidP="002C58F3">
      <w:pPr>
        <w:shd w:val="clear" w:color="auto" w:fill="FFFFFF"/>
        <w:spacing w:after="120" w:line="24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58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C58F3" w:rsidRPr="002C58F3" w:rsidRDefault="002C58F3" w:rsidP="002C58F3">
      <w:pPr>
        <w:shd w:val="clear" w:color="auto" w:fill="FFFFFF"/>
        <w:spacing w:after="120" w:line="24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2C58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Правительством РФ издано постановление от 26.11.2015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г. № 489» во исполнение статьи 26.1 Федерального закона «О защите прав юридических лиц и индивидуальных предпринимателей при осуществлении</w:t>
      </w:r>
      <w:proofErr w:type="gramEnd"/>
      <w:r w:rsidRPr="002C58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государственного контроля (надзора) и муниципального контроля», </w:t>
      </w:r>
      <w:proofErr w:type="gramStart"/>
      <w:r w:rsidRPr="002C58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которой</w:t>
      </w:r>
      <w:proofErr w:type="gramEnd"/>
      <w:r w:rsidRPr="002C58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введен мораторий на проведение в 2016 - 2018 годах плановых проверок отдельных категорий субъектов малого предпринимательства.</w:t>
      </w:r>
    </w:p>
    <w:p w:rsidR="002C58F3" w:rsidRPr="002C58F3" w:rsidRDefault="002C58F3" w:rsidP="002C58F3">
      <w:pPr>
        <w:shd w:val="clear" w:color="auto" w:fill="FFFFFF"/>
        <w:spacing w:after="120" w:line="24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58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Утвержденные Правила определяют:</w:t>
      </w:r>
    </w:p>
    <w:p w:rsidR="002C58F3" w:rsidRPr="002C58F3" w:rsidRDefault="002C58F3" w:rsidP="002C58F3">
      <w:pPr>
        <w:shd w:val="clear" w:color="auto" w:fill="FFFFFF"/>
        <w:spacing w:after="120" w:line="24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58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порядок подачи заявления об исключении проверки в отношении юридического лица, индивидуального предпринимателя из ежегодного плана проведения плановых проверок, форму такого заявления;</w:t>
      </w:r>
    </w:p>
    <w:p w:rsidR="002C58F3" w:rsidRPr="002C58F3" w:rsidRDefault="002C58F3" w:rsidP="002C58F3">
      <w:pPr>
        <w:shd w:val="clear" w:color="auto" w:fill="FFFFFF"/>
        <w:spacing w:after="120" w:line="24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58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перечень прилагаемых к заявлению документов, подтверждающих отнесение юридического лица, индивидуального предпринимателя к субъектам малого предпринимательства;</w:t>
      </w:r>
    </w:p>
    <w:p w:rsidR="002C58F3" w:rsidRPr="002C58F3" w:rsidRDefault="002C58F3" w:rsidP="002C58F3">
      <w:pPr>
        <w:shd w:val="clear" w:color="auto" w:fill="FFFFFF"/>
        <w:spacing w:after="120" w:line="24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58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порядок рассмотрения заявления, обжалования включения проверки в ежегодный план, а также исключения соответствующей проверки из ежегодного плана.</w:t>
      </w:r>
    </w:p>
    <w:p w:rsidR="002C58F3" w:rsidRPr="002C58F3" w:rsidRDefault="002C58F3" w:rsidP="002C58F3">
      <w:pPr>
        <w:shd w:val="clear" w:color="auto" w:fill="FFFFFF"/>
        <w:spacing w:after="120" w:line="24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58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Заявление и прилагаемые к нему документы могут быть поданы в утвердивший ежегодный план орган государственного контроля (надзора), орган муниципального </w:t>
      </w:r>
      <w:proofErr w:type="gramStart"/>
      <w:r w:rsidRPr="002C58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контроля</w:t>
      </w:r>
      <w:proofErr w:type="gramEnd"/>
      <w:r w:rsidRPr="002C58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как на бумажном носителе, так и в форме электронных документов.</w:t>
      </w:r>
    </w:p>
    <w:p w:rsidR="002C58F3" w:rsidRPr="002C58F3" w:rsidRDefault="002C58F3" w:rsidP="002C58F3">
      <w:pPr>
        <w:shd w:val="clear" w:color="auto" w:fill="FFFFFF"/>
        <w:spacing w:after="120" w:line="24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58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Кроме того, внесены поправки в постановление Правительства РФ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2C58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2C58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индивидуальных предпринимателей». В перечень оснований </w:t>
      </w:r>
      <w:proofErr w:type="gramStart"/>
      <w:r w:rsidRPr="002C58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 внесения изменений в ежегодный план включено принятие органом контроля решения об исключении соответствующей проверки из ежегодного плана в случаях</w:t>
      </w:r>
      <w:proofErr w:type="gramEnd"/>
      <w:r w:rsidRPr="002C58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предусмотренных статьей 26.1 Федерального закона. Также, срок уведомления органов прокуратуры о внесенных в ежегодный план изменениях сокращен с десяти до трех дней.</w:t>
      </w:r>
    </w:p>
    <w:p w:rsidR="00B05231" w:rsidRDefault="00B05231"/>
    <w:sectPr w:rsidR="00B05231" w:rsidSect="00B05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58F3"/>
    <w:rsid w:val="002C58F3"/>
    <w:rsid w:val="00B0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31"/>
  </w:style>
  <w:style w:type="paragraph" w:styleId="1">
    <w:name w:val="heading 1"/>
    <w:basedOn w:val="a"/>
    <w:link w:val="10"/>
    <w:uiPriority w:val="9"/>
    <w:qFormat/>
    <w:rsid w:val="002C58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8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2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Company>MICROSOFT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2015-12-13T18:34:00Z</dcterms:created>
  <dcterms:modified xsi:type="dcterms:W3CDTF">2015-12-13T18:34:00Z</dcterms:modified>
</cp:coreProperties>
</file>