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C3" w:rsidRPr="0056688C" w:rsidRDefault="00D7355D" w:rsidP="00571B95">
      <w:pPr>
        <w:jc w:val="center"/>
        <w:rPr>
          <w:b/>
          <w:sz w:val="20"/>
          <w:szCs w:val="20"/>
        </w:rPr>
      </w:pPr>
      <w:r w:rsidRPr="0056688C">
        <w:rPr>
          <w:b/>
          <w:sz w:val="20"/>
          <w:szCs w:val="20"/>
        </w:rPr>
        <w:t>Казенное учреждение Ненецкого автономного округа</w:t>
      </w:r>
    </w:p>
    <w:p w:rsidR="000905C3" w:rsidRPr="0056688C" w:rsidRDefault="00D7355D" w:rsidP="00571B95">
      <w:pPr>
        <w:jc w:val="center"/>
        <w:rPr>
          <w:b/>
          <w:sz w:val="20"/>
          <w:szCs w:val="20"/>
        </w:rPr>
      </w:pPr>
      <w:r w:rsidRPr="0056688C">
        <w:rPr>
          <w:b/>
          <w:sz w:val="20"/>
          <w:szCs w:val="20"/>
        </w:rPr>
        <w:t>«Государственное юридическое бюро»</w:t>
      </w:r>
    </w:p>
    <w:p w:rsidR="000905C3" w:rsidRPr="0056688C" w:rsidRDefault="000905C3" w:rsidP="00571B95">
      <w:pPr>
        <w:jc w:val="center"/>
        <w:rPr>
          <w:b/>
          <w:sz w:val="20"/>
          <w:szCs w:val="20"/>
        </w:rPr>
      </w:pPr>
      <w:r w:rsidRPr="0056688C">
        <w:rPr>
          <w:b/>
          <w:sz w:val="20"/>
          <w:szCs w:val="20"/>
        </w:rPr>
        <w:t>Адрес места расположения: Ненецкий автономный округ, г</w:t>
      </w:r>
      <w:proofErr w:type="gramStart"/>
      <w:r w:rsidRPr="0056688C">
        <w:rPr>
          <w:b/>
          <w:sz w:val="20"/>
          <w:szCs w:val="20"/>
        </w:rPr>
        <w:t>.Н</w:t>
      </w:r>
      <w:proofErr w:type="gramEnd"/>
      <w:r w:rsidRPr="0056688C">
        <w:rPr>
          <w:b/>
          <w:sz w:val="20"/>
          <w:szCs w:val="20"/>
        </w:rPr>
        <w:t>арьян-Мар,</w:t>
      </w:r>
    </w:p>
    <w:p w:rsidR="000905C3" w:rsidRPr="0056688C" w:rsidRDefault="000905C3" w:rsidP="00571B95">
      <w:pPr>
        <w:jc w:val="center"/>
        <w:rPr>
          <w:b/>
          <w:sz w:val="20"/>
          <w:szCs w:val="20"/>
        </w:rPr>
      </w:pPr>
      <w:r w:rsidRPr="0056688C">
        <w:rPr>
          <w:b/>
          <w:sz w:val="20"/>
          <w:szCs w:val="20"/>
        </w:rPr>
        <w:t>ул</w:t>
      </w:r>
      <w:proofErr w:type="gramStart"/>
      <w:r w:rsidRPr="0056688C">
        <w:rPr>
          <w:b/>
          <w:sz w:val="20"/>
          <w:szCs w:val="20"/>
        </w:rPr>
        <w:t>.Л</w:t>
      </w:r>
      <w:proofErr w:type="gramEnd"/>
      <w:r w:rsidRPr="0056688C">
        <w:rPr>
          <w:b/>
          <w:sz w:val="20"/>
          <w:szCs w:val="20"/>
        </w:rPr>
        <w:t xml:space="preserve">енина, д.19 (вход со стороны улицы </w:t>
      </w:r>
      <w:proofErr w:type="spellStart"/>
      <w:r w:rsidRPr="0056688C">
        <w:rPr>
          <w:b/>
          <w:sz w:val="20"/>
          <w:szCs w:val="20"/>
        </w:rPr>
        <w:t>Выучейского</w:t>
      </w:r>
      <w:proofErr w:type="spellEnd"/>
      <w:r w:rsidRPr="0056688C">
        <w:rPr>
          <w:b/>
          <w:sz w:val="20"/>
          <w:szCs w:val="20"/>
        </w:rPr>
        <w:t>)</w:t>
      </w:r>
    </w:p>
    <w:p w:rsidR="00F82C10" w:rsidRPr="0056688C" w:rsidRDefault="00F82C10" w:rsidP="00571B95">
      <w:pPr>
        <w:jc w:val="center"/>
        <w:rPr>
          <w:b/>
          <w:sz w:val="20"/>
          <w:szCs w:val="20"/>
        </w:rPr>
      </w:pPr>
      <w:r w:rsidRPr="0056688C">
        <w:rPr>
          <w:b/>
          <w:sz w:val="20"/>
          <w:szCs w:val="20"/>
        </w:rPr>
        <w:t>Тел. 8(81853)2-18-89, (81853)2-18-91</w:t>
      </w:r>
    </w:p>
    <w:p w:rsidR="000905C3" w:rsidRPr="0056688C" w:rsidRDefault="000905C3" w:rsidP="00571B95">
      <w:pPr>
        <w:jc w:val="center"/>
        <w:rPr>
          <w:b/>
          <w:sz w:val="20"/>
          <w:szCs w:val="20"/>
        </w:rPr>
      </w:pPr>
      <w:r w:rsidRPr="0056688C">
        <w:rPr>
          <w:b/>
          <w:sz w:val="20"/>
          <w:szCs w:val="20"/>
        </w:rPr>
        <w:t>э</w:t>
      </w:r>
      <w:r w:rsidR="00BD6B8A" w:rsidRPr="0056688C">
        <w:rPr>
          <w:b/>
          <w:sz w:val="20"/>
          <w:szCs w:val="20"/>
        </w:rPr>
        <w:t xml:space="preserve">лектронная почта: </w:t>
      </w:r>
      <w:hyperlink r:id="rId6" w:history="1">
        <w:r w:rsidR="00BD6B8A" w:rsidRPr="0056688C">
          <w:rPr>
            <w:rStyle w:val="a3"/>
            <w:b/>
            <w:sz w:val="20"/>
            <w:szCs w:val="20"/>
            <w:lang w:val="en-US"/>
          </w:rPr>
          <w:t>gosurburonao</w:t>
        </w:r>
        <w:r w:rsidR="00BD6B8A" w:rsidRPr="0056688C">
          <w:rPr>
            <w:rStyle w:val="a3"/>
            <w:b/>
            <w:sz w:val="20"/>
            <w:szCs w:val="20"/>
          </w:rPr>
          <w:t>@</w:t>
        </w:r>
        <w:r w:rsidR="00BD6B8A" w:rsidRPr="0056688C">
          <w:rPr>
            <w:rStyle w:val="a3"/>
            <w:b/>
            <w:sz w:val="20"/>
            <w:szCs w:val="20"/>
            <w:lang w:val="en-US"/>
          </w:rPr>
          <w:t>yandex</w:t>
        </w:r>
        <w:r w:rsidR="00BD6B8A" w:rsidRPr="0056688C">
          <w:rPr>
            <w:rStyle w:val="a3"/>
            <w:b/>
            <w:sz w:val="20"/>
            <w:szCs w:val="20"/>
          </w:rPr>
          <w:t>.</w:t>
        </w:r>
        <w:r w:rsidR="00BD6B8A" w:rsidRPr="0056688C">
          <w:rPr>
            <w:rStyle w:val="a3"/>
            <w:b/>
            <w:sz w:val="20"/>
            <w:szCs w:val="20"/>
            <w:lang w:val="en-US"/>
          </w:rPr>
          <w:t>ru</w:t>
        </w:r>
      </w:hyperlink>
    </w:p>
    <w:p w:rsidR="00BD6B8A" w:rsidRPr="0056688C" w:rsidRDefault="00BD6B8A" w:rsidP="00571B95">
      <w:pPr>
        <w:jc w:val="center"/>
        <w:rPr>
          <w:b/>
          <w:sz w:val="20"/>
          <w:szCs w:val="20"/>
        </w:rPr>
      </w:pPr>
      <w:r w:rsidRPr="0056688C">
        <w:rPr>
          <w:b/>
          <w:sz w:val="20"/>
          <w:szCs w:val="20"/>
        </w:rPr>
        <w:t xml:space="preserve">сайт: </w:t>
      </w:r>
      <w:proofErr w:type="spellStart"/>
      <w:r w:rsidRPr="0056688C">
        <w:rPr>
          <w:b/>
          <w:sz w:val="20"/>
          <w:szCs w:val="20"/>
        </w:rPr>
        <w:t>госюрбюронао</w:t>
      </w:r>
      <w:proofErr w:type="gramStart"/>
      <w:r w:rsidRPr="0056688C">
        <w:rPr>
          <w:b/>
          <w:sz w:val="20"/>
          <w:szCs w:val="20"/>
        </w:rPr>
        <w:t>.р</w:t>
      </w:r>
      <w:proofErr w:type="gramEnd"/>
      <w:r w:rsidRPr="0056688C">
        <w:rPr>
          <w:b/>
          <w:sz w:val="20"/>
          <w:szCs w:val="20"/>
        </w:rPr>
        <w:t>ф</w:t>
      </w:r>
      <w:proofErr w:type="spellEnd"/>
    </w:p>
    <w:p w:rsidR="000A371F" w:rsidRPr="0056688C" w:rsidRDefault="000A371F" w:rsidP="00571B95">
      <w:pPr>
        <w:jc w:val="center"/>
        <w:rPr>
          <w:b/>
          <w:sz w:val="20"/>
          <w:szCs w:val="20"/>
        </w:rPr>
      </w:pPr>
      <w:r w:rsidRPr="0056688C">
        <w:rPr>
          <w:b/>
          <w:sz w:val="20"/>
          <w:szCs w:val="20"/>
        </w:rPr>
        <w:t>Режим работы: 09.00- 18.00  Выходной - суббота, воскресенье.</w:t>
      </w:r>
    </w:p>
    <w:p w:rsidR="00F82C10" w:rsidRPr="0056688C" w:rsidRDefault="00F82C10" w:rsidP="00571B95">
      <w:pPr>
        <w:jc w:val="center"/>
        <w:rPr>
          <w:b/>
          <w:sz w:val="20"/>
          <w:szCs w:val="20"/>
        </w:rPr>
      </w:pPr>
      <w:r w:rsidRPr="0056688C">
        <w:rPr>
          <w:b/>
          <w:sz w:val="20"/>
          <w:szCs w:val="20"/>
        </w:rPr>
        <w:t xml:space="preserve">Прием граждан осуществляется </w:t>
      </w:r>
    </w:p>
    <w:p w:rsidR="000905C3" w:rsidRPr="0056688C" w:rsidRDefault="00F82C10" w:rsidP="00571B95">
      <w:pPr>
        <w:jc w:val="center"/>
        <w:rPr>
          <w:b/>
          <w:sz w:val="20"/>
          <w:szCs w:val="20"/>
        </w:rPr>
      </w:pPr>
      <w:r w:rsidRPr="0056688C">
        <w:rPr>
          <w:b/>
          <w:sz w:val="20"/>
          <w:szCs w:val="20"/>
        </w:rPr>
        <w:t>по предварительной записи по телефону</w:t>
      </w:r>
      <w:r w:rsidR="00BD6B8A" w:rsidRPr="0056688C">
        <w:rPr>
          <w:b/>
          <w:sz w:val="20"/>
          <w:szCs w:val="20"/>
        </w:rPr>
        <w:t>: 8</w:t>
      </w:r>
      <w:r w:rsidR="000A371F" w:rsidRPr="0056688C">
        <w:rPr>
          <w:b/>
          <w:sz w:val="20"/>
          <w:szCs w:val="20"/>
        </w:rPr>
        <w:t xml:space="preserve"> </w:t>
      </w:r>
      <w:r w:rsidR="00BD6B8A" w:rsidRPr="0056688C">
        <w:rPr>
          <w:b/>
          <w:sz w:val="20"/>
          <w:szCs w:val="20"/>
        </w:rPr>
        <w:t>(81853)</w:t>
      </w:r>
      <w:r w:rsidR="000A371F" w:rsidRPr="0056688C">
        <w:rPr>
          <w:b/>
          <w:sz w:val="20"/>
          <w:szCs w:val="20"/>
        </w:rPr>
        <w:t xml:space="preserve"> </w:t>
      </w:r>
      <w:r w:rsidR="00BD6B8A" w:rsidRPr="0056688C">
        <w:rPr>
          <w:b/>
          <w:sz w:val="20"/>
          <w:szCs w:val="20"/>
        </w:rPr>
        <w:t>2-18-91</w:t>
      </w:r>
    </w:p>
    <w:p w:rsidR="000905C3" w:rsidRPr="0056688C" w:rsidRDefault="000905C3" w:rsidP="00571B95">
      <w:pPr>
        <w:rPr>
          <w:sz w:val="20"/>
          <w:szCs w:val="20"/>
        </w:rPr>
      </w:pPr>
    </w:p>
    <w:p w:rsidR="0079130C" w:rsidRPr="0056688C" w:rsidRDefault="00F82C10" w:rsidP="00571B95">
      <w:pPr>
        <w:rPr>
          <w:b/>
          <w:color w:val="1F497D" w:themeColor="text2"/>
          <w:sz w:val="20"/>
          <w:szCs w:val="20"/>
        </w:rPr>
      </w:pPr>
      <w:r w:rsidRPr="0056688C">
        <w:rPr>
          <w:sz w:val="20"/>
          <w:szCs w:val="20"/>
        </w:rPr>
        <w:tab/>
      </w:r>
      <w:r w:rsidR="00BD6B8A" w:rsidRPr="0056688C">
        <w:rPr>
          <w:b/>
          <w:color w:val="1F497D" w:themeColor="text2"/>
          <w:sz w:val="20"/>
          <w:szCs w:val="20"/>
        </w:rPr>
        <w:t xml:space="preserve">Учреждение </w:t>
      </w:r>
      <w:r w:rsidR="00D7355D" w:rsidRPr="0056688C">
        <w:rPr>
          <w:b/>
          <w:color w:val="1F497D" w:themeColor="text2"/>
          <w:sz w:val="20"/>
          <w:szCs w:val="20"/>
        </w:rPr>
        <w:t>оказывает государственную услугу – оказание бесплатной юридической помощи, в виде:</w:t>
      </w:r>
    </w:p>
    <w:p w:rsidR="00B04B0B" w:rsidRPr="0056688C" w:rsidRDefault="00B04B0B" w:rsidP="00571B95">
      <w:pPr>
        <w:pStyle w:val="ConsPlusNormal"/>
        <w:ind w:firstLine="540"/>
        <w:jc w:val="both"/>
        <w:rPr>
          <w:sz w:val="20"/>
          <w:szCs w:val="20"/>
        </w:rPr>
      </w:pPr>
    </w:p>
    <w:p w:rsidR="00D7355D" w:rsidRPr="0056688C" w:rsidRDefault="00D7355D" w:rsidP="00571B95">
      <w:pPr>
        <w:pStyle w:val="ConsPlusNormal"/>
        <w:ind w:firstLine="540"/>
        <w:jc w:val="both"/>
        <w:rPr>
          <w:sz w:val="20"/>
          <w:szCs w:val="20"/>
        </w:rPr>
      </w:pPr>
      <w:r w:rsidRPr="0056688C">
        <w:rPr>
          <w:sz w:val="20"/>
          <w:szCs w:val="20"/>
        </w:rPr>
        <w:t>1) правово</w:t>
      </w:r>
      <w:r w:rsidR="000A371F" w:rsidRPr="0056688C">
        <w:rPr>
          <w:sz w:val="20"/>
          <w:szCs w:val="20"/>
        </w:rPr>
        <w:t>го</w:t>
      </w:r>
      <w:r w:rsidRPr="0056688C">
        <w:rPr>
          <w:sz w:val="20"/>
          <w:szCs w:val="20"/>
        </w:rPr>
        <w:t xml:space="preserve"> консультировани</w:t>
      </w:r>
      <w:r w:rsidR="000A371F" w:rsidRPr="0056688C">
        <w:rPr>
          <w:sz w:val="20"/>
          <w:szCs w:val="20"/>
        </w:rPr>
        <w:t>я</w:t>
      </w:r>
      <w:r w:rsidRPr="0056688C">
        <w:rPr>
          <w:sz w:val="20"/>
          <w:szCs w:val="20"/>
        </w:rPr>
        <w:t xml:space="preserve"> в устной и письменной форме;</w:t>
      </w:r>
    </w:p>
    <w:p w:rsidR="00D7355D" w:rsidRPr="0056688C" w:rsidRDefault="00D7355D" w:rsidP="00571B95">
      <w:pPr>
        <w:pStyle w:val="ConsPlusNormal"/>
        <w:ind w:firstLine="540"/>
        <w:jc w:val="both"/>
        <w:rPr>
          <w:sz w:val="20"/>
          <w:szCs w:val="20"/>
        </w:rPr>
      </w:pPr>
      <w:r w:rsidRPr="0056688C">
        <w:rPr>
          <w:sz w:val="20"/>
          <w:szCs w:val="20"/>
        </w:rPr>
        <w:t>2) составлени</w:t>
      </w:r>
      <w:r w:rsidR="000A371F" w:rsidRPr="0056688C">
        <w:rPr>
          <w:sz w:val="20"/>
          <w:szCs w:val="20"/>
        </w:rPr>
        <w:t>я</w:t>
      </w:r>
      <w:r w:rsidRPr="0056688C">
        <w:rPr>
          <w:sz w:val="20"/>
          <w:szCs w:val="20"/>
        </w:rPr>
        <w:t xml:space="preserve"> заявлений, жалоб, ходатайств и других документов правового характера;</w:t>
      </w:r>
    </w:p>
    <w:p w:rsidR="00D7355D" w:rsidRPr="0056688C" w:rsidRDefault="00D7355D" w:rsidP="00571B95">
      <w:pPr>
        <w:pStyle w:val="ConsPlusNormal"/>
        <w:ind w:firstLine="540"/>
        <w:jc w:val="both"/>
        <w:rPr>
          <w:sz w:val="20"/>
          <w:szCs w:val="20"/>
        </w:rPr>
      </w:pPr>
      <w:r w:rsidRPr="0056688C">
        <w:rPr>
          <w:sz w:val="20"/>
          <w:szCs w:val="20"/>
        </w:rPr>
        <w:t>3) представлени</w:t>
      </w:r>
      <w:r w:rsidR="000A371F" w:rsidRPr="0056688C">
        <w:rPr>
          <w:sz w:val="20"/>
          <w:szCs w:val="20"/>
        </w:rPr>
        <w:t>я</w:t>
      </w:r>
      <w:r w:rsidRPr="0056688C">
        <w:rPr>
          <w:sz w:val="20"/>
          <w:szCs w:val="20"/>
        </w:rPr>
        <w:t xml:space="preserve"> интересов гражданина в судах, государственных и муни</w:t>
      </w:r>
      <w:r w:rsidR="000A371F" w:rsidRPr="0056688C">
        <w:rPr>
          <w:sz w:val="20"/>
          <w:szCs w:val="20"/>
        </w:rPr>
        <w:t>ципальных органах, организациях;</w:t>
      </w:r>
    </w:p>
    <w:p w:rsidR="00D7355D" w:rsidRPr="0056688C" w:rsidRDefault="00A92D86" w:rsidP="00571B95">
      <w:pPr>
        <w:pStyle w:val="ConsPlusNormal"/>
        <w:ind w:firstLine="540"/>
        <w:jc w:val="both"/>
        <w:rPr>
          <w:sz w:val="20"/>
          <w:szCs w:val="20"/>
        </w:rPr>
      </w:pPr>
      <w:r w:rsidRPr="0056688C">
        <w:rPr>
          <w:sz w:val="20"/>
          <w:szCs w:val="20"/>
        </w:rPr>
        <w:t>4) иных</w:t>
      </w:r>
      <w:r w:rsidR="00D7355D" w:rsidRPr="0056688C">
        <w:rPr>
          <w:sz w:val="20"/>
          <w:szCs w:val="20"/>
        </w:rPr>
        <w:t xml:space="preserve"> не запрещенные законодательством Российской Федерации вид</w:t>
      </w:r>
      <w:r w:rsidRPr="0056688C">
        <w:rPr>
          <w:sz w:val="20"/>
          <w:szCs w:val="20"/>
        </w:rPr>
        <w:t>ов</w:t>
      </w:r>
      <w:r w:rsidR="00D7355D" w:rsidRPr="0056688C">
        <w:rPr>
          <w:sz w:val="20"/>
          <w:szCs w:val="20"/>
        </w:rPr>
        <w:t xml:space="preserve"> юридической помощи.</w:t>
      </w:r>
    </w:p>
    <w:p w:rsidR="00D7355D" w:rsidRPr="0056688C" w:rsidRDefault="00D7355D" w:rsidP="00571B95">
      <w:pPr>
        <w:pStyle w:val="ConsPlusNormal"/>
        <w:ind w:firstLine="540"/>
        <w:jc w:val="both"/>
        <w:rPr>
          <w:sz w:val="20"/>
          <w:szCs w:val="20"/>
        </w:rPr>
      </w:pPr>
    </w:p>
    <w:p w:rsidR="00B04B0B" w:rsidRPr="0056688C" w:rsidRDefault="00B04B0B" w:rsidP="00571B95">
      <w:pPr>
        <w:rPr>
          <w:rFonts w:eastAsia="Times New Roman"/>
          <w:b/>
          <w:bCs/>
          <w:color w:val="1F497D" w:themeColor="text2"/>
          <w:sz w:val="20"/>
          <w:szCs w:val="20"/>
          <w:bdr w:val="none" w:sz="0" w:space="0" w:color="auto" w:frame="1"/>
          <w:lang w:eastAsia="ru-RU"/>
        </w:rPr>
      </w:pPr>
      <w:r w:rsidRPr="0056688C">
        <w:rPr>
          <w:rFonts w:eastAsia="Times New Roman"/>
          <w:b/>
          <w:bCs/>
          <w:color w:val="1F497D" w:themeColor="text2"/>
          <w:sz w:val="20"/>
          <w:szCs w:val="20"/>
          <w:bdr w:val="none" w:sz="0" w:space="0" w:color="auto" w:frame="1"/>
          <w:lang w:eastAsia="ru-RU"/>
        </w:rPr>
        <w:tab/>
        <w:t>В соответствии с Законом Ненецкого автономного округа № 119-ОЗ от 29 декабря 2012 года «О бесплатной юридической помощи в Ненецком автономном округе» право на получение бесплатной юридической помощи имеют следующие категории граждан:</w:t>
      </w:r>
    </w:p>
    <w:p w:rsidR="002A7080" w:rsidRPr="0056688C" w:rsidRDefault="002A7080" w:rsidP="00571B95">
      <w:pPr>
        <w:rPr>
          <w:rFonts w:eastAsia="Times New Roman"/>
          <w:b/>
          <w:bCs/>
          <w:color w:val="1F497D" w:themeColor="text2"/>
          <w:sz w:val="20"/>
          <w:szCs w:val="20"/>
          <w:bdr w:val="none" w:sz="0" w:space="0" w:color="auto" w:frame="1"/>
          <w:lang w:eastAsia="ru-RU"/>
        </w:rPr>
      </w:pPr>
    </w:p>
    <w:p w:rsidR="002A7080" w:rsidRPr="0056688C" w:rsidRDefault="002A7080" w:rsidP="00571B95">
      <w:pPr>
        <w:rPr>
          <w:rFonts w:eastAsia="Times New Roman"/>
          <w:b/>
          <w:bCs/>
          <w:color w:val="004A80"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75"/>
        <w:gridCol w:w="4678"/>
        <w:gridCol w:w="4178"/>
      </w:tblGrid>
      <w:tr w:rsidR="002A7080" w:rsidRPr="0056688C" w:rsidTr="002A7080">
        <w:tc>
          <w:tcPr>
            <w:tcW w:w="675" w:type="dxa"/>
          </w:tcPr>
          <w:p w:rsidR="002A7080" w:rsidRPr="0056688C" w:rsidRDefault="002A7080" w:rsidP="00571B9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2A7080" w:rsidRPr="0056688C" w:rsidRDefault="00B61C93" w:rsidP="00571B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Категория: </w:t>
            </w:r>
          </w:p>
        </w:tc>
        <w:tc>
          <w:tcPr>
            <w:tcW w:w="4178" w:type="dxa"/>
          </w:tcPr>
          <w:p w:rsidR="002A7080" w:rsidRPr="0056688C" w:rsidRDefault="00B61C93" w:rsidP="00571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право:</w:t>
            </w:r>
          </w:p>
        </w:tc>
      </w:tr>
      <w:tr w:rsidR="00B61C93" w:rsidRPr="0056688C" w:rsidTr="002A7080">
        <w:tc>
          <w:tcPr>
            <w:tcW w:w="675" w:type="dxa"/>
          </w:tcPr>
          <w:p w:rsidR="00B61C93" w:rsidRPr="0056688C" w:rsidRDefault="00B61C93" w:rsidP="00571B9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B61C93" w:rsidRPr="0056688C" w:rsidRDefault="00B61C93" w:rsidP="00571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 xml:space="preserve">Малоимущие граждане </w:t>
            </w:r>
          </w:p>
          <w:p w:rsidR="00B61C93" w:rsidRPr="0056688C" w:rsidRDefault="00B61C93" w:rsidP="00571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 xml:space="preserve">(граждане, среднедушевой доход семей которых ниже величины прожиточного минимума, установленного в Ненецком автономном округе, либо одиноко проживающие граждане, доходы которых ниже величины прожиточного минимума)  </w:t>
            </w:r>
          </w:p>
          <w:p w:rsidR="00B61C93" w:rsidRPr="0056688C" w:rsidRDefault="00B61C93" w:rsidP="00571B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8" w:type="dxa"/>
          </w:tcPr>
          <w:p w:rsidR="00B61C93" w:rsidRPr="0056688C" w:rsidRDefault="00B61C93" w:rsidP="00571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 xml:space="preserve">Справка о признании гражданина </w:t>
            </w:r>
            <w:proofErr w:type="gramStart"/>
            <w:r w:rsidRPr="0056688C">
              <w:rPr>
                <w:rFonts w:ascii="Times New Roman" w:hAnsi="Times New Roman" w:cs="Times New Roman"/>
                <w:sz w:val="20"/>
                <w:szCs w:val="20"/>
              </w:rPr>
              <w:t>малоимущим</w:t>
            </w:r>
            <w:proofErr w:type="gramEnd"/>
          </w:p>
        </w:tc>
      </w:tr>
      <w:tr w:rsidR="002A7080" w:rsidRPr="0056688C" w:rsidTr="002A7080">
        <w:tc>
          <w:tcPr>
            <w:tcW w:w="675" w:type="dxa"/>
          </w:tcPr>
          <w:p w:rsidR="002A7080" w:rsidRPr="0056688C" w:rsidRDefault="002A7080" w:rsidP="00571B9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2A7080" w:rsidRPr="0056688C" w:rsidRDefault="002A7080" w:rsidP="00571B9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 xml:space="preserve">Инвалиды I, II и III группы </w:t>
            </w:r>
          </w:p>
          <w:p w:rsidR="002A7080" w:rsidRPr="0056688C" w:rsidRDefault="002A7080" w:rsidP="00571B9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8" w:type="dxa"/>
          </w:tcPr>
          <w:p w:rsidR="002A7080" w:rsidRPr="0056688C" w:rsidRDefault="002A7080" w:rsidP="00571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>Справка об установлении инвалидности</w:t>
            </w:r>
          </w:p>
        </w:tc>
      </w:tr>
      <w:tr w:rsidR="002A7080" w:rsidRPr="0056688C" w:rsidTr="002A7080">
        <w:tc>
          <w:tcPr>
            <w:tcW w:w="675" w:type="dxa"/>
          </w:tcPr>
          <w:p w:rsidR="002A7080" w:rsidRPr="0056688C" w:rsidRDefault="002A7080" w:rsidP="00571B9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2A7080" w:rsidRPr="0056688C" w:rsidRDefault="002A7080" w:rsidP="00571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 xml:space="preserve"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 </w:t>
            </w:r>
          </w:p>
          <w:p w:rsidR="002A7080" w:rsidRPr="0056688C" w:rsidRDefault="002A7080" w:rsidP="00571B9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8" w:type="dxa"/>
          </w:tcPr>
          <w:p w:rsidR="002A7080" w:rsidRPr="0056688C" w:rsidRDefault="002A7080" w:rsidP="00571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</w:tr>
      <w:tr w:rsidR="002A7080" w:rsidRPr="0056688C" w:rsidTr="002A7080">
        <w:tc>
          <w:tcPr>
            <w:tcW w:w="675" w:type="dxa"/>
          </w:tcPr>
          <w:p w:rsidR="002A7080" w:rsidRPr="0056688C" w:rsidRDefault="002A7080" w:rsidP="00571B9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2A7080" w:rsidRPr="0056688C" w:rsidRDefault="002A7080" w:rsidP="00571B9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>Дети-инвалиды, дети-сироты, дети, оста</w:t>
            </w:r>
            <w:r w:rsidR="00D7602B" w:rsidRPr="0056688C">
              <w:rPr>
                <w:rFonts w:ascii="Times New Roman" w:hAnsi="Times New Roman" w:cs="Times New Roman"/>
                <w:sz w:val="20"/>
                <w:szCs w:val="20"/>
              </w:rPr>
              <w:t>вшиеся без попечения родителей,</w:t>
            </w: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 xml:space="preserve">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 </w:t>
            </w:r>
          </w:p>
          <w:p w:rsidR="002A7080" w:rsidRPr="0056688C" w:rsidRDefault="002A7080" w:rsidP="00571B9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8" w:type="dxa"/>
          </w:tcPr>
          <w:p w:rsidR="002A7080" w:rsidRPr="0056688C" w:rsidRDefault="002A7080" w:rsidP="00571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>Справка, об установлении статуса ребенка-сироты, ребенка оставленного без попечения родителей, выданные органами опеки и попечительства по месту жительства.</w:t>
            </w:r>
          </w:p>
        </w:tc>
      </w:tr>
      <w:tr w:rsidR="002A7080" w:rsidRPr="0056688C" w:rsidTr="002A7080">
        <w:tc>
          <w:tcPr>
            <w:tcW w:w="675" w:type="dxa"/>
          </w:tcPr>
          <w:p w:rsidR="002A7080" w:rsidRPr="0056688C" w:rsidRDefault="002A7080" w:rsidP="00571B9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2A7080" w:rsidRPr="0056688C" w:rsidRDefault="002A7080" w:rsidP="00571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</w:t>
            </w:r>
            <w:r w:rsidR="00AC53F7" w:rsidRPr="0056688C">
              <w:rPr>
                <w:rFonts w:ascii="Times New Roman" w:hAnsi="Times New Roman" w:cs="Times New Roman"/>
                <w:sz w:val="20"/>
                <w:szCs w:val="20"/>
              </w:rPr>
              <w:t>а на воспитание в семью</w:t>
            </w:r>
          </w:p>
          <w:p w:rsidR="002A7080" w:rsidRPr="0056688C" w:rsidRDefault="00AC53F7" w:rsidP="00571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78" w:type="dxa"/>
          </w:tcPr>
          <w:p w:rsidR="002A7080" w:rsidRPr="0056688C" w:rsidRDefault="00B61C93" w:rsidP="00571B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>Не требует подтверждения</w:t>
            </w:r>
          </w:p>
        </w:tc>
      </w:tr>
      <w:tr w:rsidR="002A7080" w:rsidRPr="0056688C" w:rsidTr="002A7080">
        <w:tc>
          <w:tcPr>
            <w:tcW w:w="675" w:type="dxa"/>
          </w:tcPr>
          <w:p w:rsidR="002A7080" w:rsidRPr="0056688C" w:rsidRDefault="002A7080" w:rsidP="00571B9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2A7080" w:rsidRPr="0056688C" w:rsidRDefault="00D7602B" w:rsidP="00571B9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A7080" w:rsidRPr="0056688C">
              <w:rPr>
                <w:rFonts w:ascii="Times New Roman" w:hAnsi="Times New Roman" w:cs="Times New Roman"/>
                <w:sz w:val="20"/>
                <w:szCs w:val="20"/>
              </w:rPr>
              <w:t>сыновители, если они обращаются за оказанием бесплатной юридической помощи по вопросам, связанным с обеспечением и защитой прав и законн</w:t>
            </w: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 xml:space="preserve">ых интересов усыновленных детей </w:t>
            </w:r>
          </w:p>
          <w:p w:rsidR="002A7080" w:rsidRPr="0056688C" w:rsidRDefault="002A7080" w:rsidP="00571B9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8" w:type="dxa"/>
          </w:tcPr>
          <w:p w:rsidR="002A7080" w:rsidRPr="0056688C" w:rsidRDefault="00D7602B" w:rsidP="00571B95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>Решение суда</w:t>
            </w:r>
          </w:p>
        </w:tc>
      </w:tr>
      <w:tr w:rsidR="002A7080" w:rsidRPr="0056688C" w:rsidTr="002A7080">
        <w:tc>
          <w:tcPr>
            <w:tcW w:w="675" w:type="dxa"/>
          </w:tcPr>
          <w:p w:rsidR="002A7080" w:rsidRPr="0056688C" w:rsidRDefault="002A7080" w:rsidP="00571B9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8" w:type="dxa"/>
          </w:tcPr>
          <w:p w:rsidR="002A7080" w:rsidRPr="0056688C" w:rsidRDefault="00D7602B" w:rsidP="00571B9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688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2A7080" w:rsidRPr="0056688C">
              <w:rPr>
                <w:rFonts w:ascii="Times New Roman" w:hAnsi="Times New Roman" w:cs="Times New Roman"/>
                <w:sz w:val="20"/>
                <w:szCs w:val="20"/>
              </w:rPr>
              <w:t xml:space="preserve">ица из числа детей-сирот и детей, оставшихся без попечения родителей (лица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родителей), - по вопросам, связанным с обеспечением и защитой </w:t>
            </w:r>
            <w:r w:rsidR="004E1876" w:rsidRPr="00566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своих прав и законных интересов</w:t>
            </w:r>
            <w:proofErr w:type="gramEnd"/>
          </w:p>
        </w:tc>
        <w:tc>
          <w:tcPr>
            <w:tcW w:w="4178" w:type="dxa"/>
          </w:tcPr>
          <w:p w:rsidR="002A7080" w:rsidRPr="0056688C" w:rsidRDefault="00D7602B" w:rsidP="00571B95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Справка, об установлении статуса ребенка-сироты, ребенка оставленного без попечения родителей, выданные органами опеки и попечительства по месту жительства.</w:t>
            </w:r>
          </w:p>
        </w:tc>
      </w:tr>
      <w:tr w:rsidR="002A7080" w:rsidRPr="0056688C" w:rsidTr="002A7080">
        <w:tc>
          <w:tcPr>
            <w:tcW w:w="675" w:type="dxa"/>
          </w:tcPr>
          <w:p w:rsidR="002A7080" w:rsidRPr="0056688C" w:rsidRDefault="002A7080" w:rsidP="00571B9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678" w:type="dxa"/>
          </w:tcPr>
          <w:p w:rsidR="002A7080" w:rsidRPr="0056688C" w:rsidRDefault="004E1876" w:rsidP="00571B9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A7080" w:rsidRPr="0056688C">
              <w:rPr>
                <w:rFonts w:ascii="Times New Roman" w:hAnsi="Times New Roman" w:cs="Times New Roman"/>
                <w:sz w:val="20"/>
                <w:szCs w:val="20"/>
              </w:rPr>
              <w:t>ногодетные семьи, имеющие н</w:t>
            </w: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>а воспитании трех и более детей</w:t>
            </w:r>
          </w:p>
          <w:p w:rsidR="002A7080" w:rsidRPr="0056688C" w:rsidRDefault="002A7080" w:rsidP="00571B9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8" w:type="dxa"/>
          </w:tcPr>
          <w:p w:rsidR="002A7080" w:rsidRPr="0056688C" w:rsidRDefault="004E1876" w:rsidP="00571B95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</w:tc>
      </w:tr>
      <w:tr w:rsidR="002A7080" w:rsidRPr="0056688C" w:rsidTr="002A7080">
        <w:tc>
          <w:tcPr>
            <w:tcW w:w="675" w:type="dxa"/>
          </w:tcPr>
          <w:p w:rsidR="002A7080" w:rsidRPr="0056688C" w:rsidRDefault="002A7080" w:rsidP="00571B9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:rsidR="002A7080" w:rsidRPr="0056688C" w:rsidRDefault="00C54B32" w:rsidP="00571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A7080" w:rsidRPr="0056688C">
              <w:rPr>
                <w:rFonts w:ascii="Times New Roman" w:hAnsi="Times New Roman" w:cs="Times New Roman"/>
                <w:sz w:val="20"/>
                <w:szCs w:val="20"/>
              </w:rPr>
              <w:t xml:space="preserve">раждане, имеющие право на бесплатную юридическую помощь в соответствии с Федеральным </w:t>
            </w:r>
            <w:hyperlink r:id="rId7" w:history="1">
              <w:r w:rsidR="002A7080" w:rsidRPr="0056688C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="002A7080" w:rsidRPr="0056688C">
              <w:rPr>
                <w:rFonts w:ascii="Times New Roman" w:hAnsi="Times New Roman" w:cs="Times New Roman"/>
                <w:sz w:val="20"/>
                <w:szCs w:val="20"/>
              </w:rPr>
              <w:t xml:space="preserve"> от 2 августа 1995 года </w:t>
            </w: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A7080" w:rsidRPr="0056688C">
              <w:rPr>
                <w:rFonts w:ascii="Times New Roman" w:hAnsi="Times New Roman" w:cs="Times New Roman"/>
                <w:sz w:val="20"/>
                <w:szCs w:val="20"/>
              </w:rPr>
              <w:t xml:space="preserve"> 122-ФЗ "О социальном обслуживании граждан</w:t>
            </w: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 xml:space="preserve"> пожилого возраста и инвалидов"</w:t>
            </w:r>
          </w:p>
          <w:p w:rsidR="002A7080" w:rsidRPr="0056688C" w:rsidRDefault="00C54B32" w:rsidP="00571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>(граждане пожилого возраста и инвалиды, проживающие в стационарных учреждениях социального обслуживания)</w:t>
            </w:r>
          </w:p>
        </w:tc>
        <w:tc>
          <w:tcPr>
            <w:tcW w:w="4178" w:type="dxa"/>
          </w:tcPr>
          <w:p w:rsidR="002A7080" w:rsidRPr="0056688C" w:rsidRDefault="00C54B32" w:rsidP="00571B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</w:t>
            </w:r>
            <w:r w:rsidRPr="005668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подтверждающий право гражданина на социальное обслуживание, выданный учреждением социального обслуживания</w:t>
            </w:r>
          </w:p>
        </w:tc>
      </w:tr>
      <w:tr w:rsidR="002A7080" w:rsidRPr="0056688C" w:rsidTr="002A7080">
        <w:tc>
          <w:tcPr>
            <w:tcW w:w="675" w:type="dxa"/>
          </w:tcPr>
          <w:p w:rsidR="002A7080" w:rsidRPr="0056688C" w:rsidRDefault="002A7080" w:rsidP="00571B9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2A7080" w:rsidRPr="0056688C" w:rsidRDefault="00B27299" w:rsidP="00571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68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A7080" w:rsidRPr="0056688C">
              <w:rPr>
                <w:rFonts w:ascii="Times New Roman" w:hAnsi="Times New Roman" w:cs="Times New Roman"/>
                <w:sz w:val="20"/>
                <w:szCs w:val="20"/>
              </w:rPr>
              <w:t>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</w:t>
            </w: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>и в уголовном судопроизводстве)</w:t>
            </w:r>
            <w:proofErr w:type="gramEnd"/>
          </w:p>
          <w:p w:rsidR="002A7080" w:rsidRPr="0056688C" w:rsidRDefault="002A7080" w:rsidP="00571B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8" w:type="dxa"/>
          </w:tcPr>
          <w:p w:rsidR="002A7080" w:rsidRPr="0056688C" w:rsidRDefault="00B27299" w:rsidP="00571B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>Справка соответствующего учреждения</w:t>
            </w:r>
          </w:p>
        </w:tc>
      </w:tr>
      <w:tr w:rsidR="002A7080" w:rsidRPr="0056688C" w:rsidTr="002A7080">
        <w:tc>
          <w:tcPr>
            <w:tcW w:w="675" w:type="dxa"/>
          </w:tcPr>
          <w:p w:rsidR="002A7080" w:rsidRPr="0056688C" w:rsidRDefault="002A7080" w:rsidP="00571B9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78" w:type="dxa"/>
          </w:tcPr>
          <w:p w:rsidR="002A7080" w:rsidRPr="0056688C" w:rsidRDefault="00B27299" w:rsidP="00571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A7080" w:rsidRPr="0056688C">
              <w:rPr>
                <w:rFonts w:ascii="Times New Roman" w:hAnsi="Times New Roman" w:cs="Times New Roman"/>
                <w:sz w:val="20"/>
                <w:szCs w:val="20"/>
              </w:rPr>
              <w:t xml:space="preserve">раждане, имеющие право на бесплатную юридическую помощь в соответствии с </w:t>
            </w:r>
            <w:hyperlink r:id="rId8" w:history="1">
              <w:r w:rsidR="002A7080" w:rsidRPr="0056688C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="002A7080" w:rsidRPr="0056688C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от 2 июля 1992 года </w:t>
            </w: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A7080" w:rsidRPr="0056688C">
              <w:rPr>
                <w:rFonts w:ascii="Times New Roman" w:hAnsi="Times New Roman" w:cs="Times New Roman"/>
                <w:sz w:val="20"/>
                <w:szCs w:val="20"/>
              </w:rPr>
              <w:t xml:space="preserve"> 3185-1 "О психиатрической помощи и гарантия</w:t>
            </w: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>х прав граждан при ее оказании"</w:t>
            </w:r>
          </w:p>
          <w:p w:rsidR="00B27299" w:rsidRPr="0056688C" w:rsidRDefault="00B27299" w:rsidP="00571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bCs/>
                <w:sz w:val="20"/>
                <w:szCs w:val="20"/>
              </w:rPr>
              <w:t>(граждане, страдающие психическими расстройствами, при оказании им психиатрической помощи)</w:t>
            </w:r>
          </w:p>
          <w:p w:rsidR="002A7080" w:rsidRPr="0056688C" w:rsidRDefault="002A7080" w:rsidP="00571B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8" w:type="dxa"/>
          </w:tcPr>
          <w:p w:rsidR="002A7080" w:rsidRPr="0056688C" w:rsidRDefault="00B27299" w:rsidP="00571B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color w:val="373737"/>
                <w:sz w:val="20"/>
                <w:szCs w:val="20"/>
              </w:rPr>
              <w:t>Справка, выданная учреждением, осуществляющим психиатрическую помощь.</w:t>
            </w:r>
          </w:p>
        </w:tc>
      </w:tr>
      <w:tr w:rsidR="002A7080" w:rsidRPr="0056688C" w:rsidTr="002A7080">
        <w:tc>
          <w:tcPr>
            <w:tcW w:w="675" w:type="dxa"/>
          </w:tcPr>
          <w:p w:rsidR="002A7080" w:rsidRPr="0056688C" w:rsidRDefault="002A7080" w:rsidP="00571B9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78" w:type="dxa"/>
          </w:tcPr>
          <w:p w:rsidR="002A7080" w:rsidRPr="0056688C" w:rsidRDefault="008E18A7" w:rsidP="00571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A7080" w:rsidRPr="0056688C">
              <w:rPr>
                <w:rFonts w:ascii="Times New Roman" w:hAnsi="Times New Roman" w:cs="Times New Roman"/>
                <w:sz w:val="20"/>
                <w:szCs w:val="20"/>
              </w:rPr>
              <w:t>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  <w:p w:rsidR="002A7080" w:rsidRPr="0056688C" w:rsidRDefault="002A7080" w:rsidP="00571B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8" w:type="dxa"/>
          </w:tcPr>
          <w:p w:rsidR="002A7080" w:rsidRPr="0056688C" w:rsidRDefault="008E18A7" w:rsidP="00571B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суда о признании гражданина </w:t>
            </w:r>
            <w:proofErr w:type="gramStart"/>
            <w:r w:rsidRPr="0056688C">
              <w:rPr>
                <w:rFonts w:ascii="Times New Roman" w:hAnsi="Times New Roman" w:cs="Times New Roman"/>
                <w:sz w:val="20"/>
                <w:szCs w:val="20"/>
              </w:rPr>
              <w:t>недееспособным</w:t>
            </w:r>
            <w:proofErr w:type="gramEnd"/>
          </w:p>
        </w:tc>
      </w:tr>
      <w:tr w:rsidR="008E18A7" w:rsidRPr="0056688C" w:rsidTr="002A7080">
        <w:tc>
          <w:tcPr>
            <w:tcW w:w="675" w:type="dxa"/>
          </w:tcPr>
          <w:p w:rsidR="008E18A7" w:rsidRPr="0056688C" w:rsidRDefault="008E18A7" w:rsidP="00571B9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78" w:type="dxa"/>
          </w:tcPr>
          <w:p w:rsidR="008E18A7" w:rsidRPr="0056688C" w:rsidRDefault="008E18A7" w:rsidP="00571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 xml:space="preserve">Граждане, постоянно проживающие в сельских населенных пунктах Ненецкого автономного округа </w:t>
            </w:r>
          </w:p>
          <w:p w:rsidR="008E18A7" w:rsidRPr="0056688C" w:rsidRDefault="008E18A7" w:rsidP="00571B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8" w:type="dxa"/>
          </w:tcPr>
          <w:p w:rsidR="008E18A7" w:rsidRPr="0056688C" w:rsidRDefault="008E18A7" w:rsidP="00571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>Сведения о регистрации по месту жительства (паспорт).</w:t>
            </w:r>
          </w:p>
        </w:tc>
      </w:tr>
      <w:tr w:rsidR="008E18A7" w:rsidRPr="0056688C" w:rsidTr="002A7080">
        <w:tc>
          <w:tcPr>
            <w:tcW w:w="675" w:type="dxa"/>
          </w:tcPr>
          <w:p w:rsidR="008E18A7" w:rsidRPr="0056688C" w:rsidRDefault="008E18A7" w:rsidP="00571B9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8" w:type="dxa"/>
          </w:tcPr>
          <w:p w:rsidR="008E18A7" w:rsidRPr="0056688C" w:rsidRDefault="001E139A" w:rsidP="00571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E18A7" w:rsidRPr="0056688C">
              <w:rPr>
                <w:rFonts w:ascii="Times New Roman" w:hAnsi="Times New Roman" w:cs="Times New Roman"/>
                <w:sz w:val="20"/>
                <w:szCs w:val="20"/>
              </w:rPr>
              <w:t>еработающие пенсионеры</w:t>
            </w: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 xml:space="preserve">, получающие пенсию по старости </w:t>
            </w:r>
          </w:p>
          <w:p w:rsidR="008E18A7" w:rsidRPr="0056688C" w:rsidRDefault="008E18A7" w:rsidP="00571B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8" w:type="dxa"/>
          </w:tcPr>
          <w:p w:rsidR="008E18A7" w:rsidRPr="0056688C" w:rsidRDefault="001E139A" w:rsidP="00571B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>Пенсионное удостоверение, трудовая  книжка</w:t>
            </w:r>
          </w:p>
        </w:tc>
      </w:tr>
      <w:tr w:rsidR="008E18A7" w:rsidRPr="0056688C" w:rsidTr="002A7080">
        <w:tc>
          <w:tcPr>
            <w:tcW w:w="675" w:type="dxa"/>
          </w:tcPr>
          <w:p w:rsidR="008E18A7" w:rsidRPr="0056688C" w:rsidRDefault="008E18A7" w:rsidP="00571B9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78" w:type="dxa"/>
          </w:tcPr>
          <w:p w:rsidR="008E18A7" w:rsidRPr="0056688C" w:rsidRDefault="001E139A" w:rsidP="00571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E18A7" w:rsidRPr="0056688C">
              <w:rPr>
                <w:rFonts w:ascii="Times New Roman" w:hAnsi="Times New Roman" w:cs="Times New Roman"/>
                <w:sz w:val="20"/>
                <w:szCs w:val="20"/>
              </w:rPr>
              <w:t>раждане, пострадавшие в результате чрезвычайной ситуации:</w:t>
            </w:r>
          </w:p>
          <w:p w:rsidR="008E18A7" w:rsidRPr="0056688C" w:rsidRDefault="008E18A7" w:rsidP="00571B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688C">
              <w:rPr>
                <w:rFonts w:ascii="Times New Roman" w:hAnsi="Times New Roman" w:cs="Times New Roman"/>
                <w:sz w:val="20"/>
                <w:szCs w:val="20"/>
              </w:rPr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  <w:proofErr w:type="gramEnd"/>
          </w:p>
          <w:p w:rsidR="008E18A7" w:rsidRPr="0056688C" w:rsidRDefault="008E18A7" w:rsidP="00571B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>б) дети погибшего (умершего) в результате чрезвычайной ситуации;</w:t>
            </w:r>
          </w:p>
          <w:p w:rsidR="008E18A7" w:rsidRPr="0056688C" w:rsidRDefault="008E18A7" w:rsidP="00571B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>в) родители погибшего (умершего) в результате чрезвычайной ситуации;</w:t>
            </w:r>
          </w:p>
          <w:p w:rsidR="008E18A7" w:rsidRPr="0056688C" w:rsidRDefault="008E18A7" w:rsidP="00571B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      </w:r>
            <w:proofErr w:type="gramStart"/>
            <w:r w:rsidRPr="0056688C">
              <w:rPr>
                <w:rFonts w:ascii="Times New Roman" w:hAnsi="Times New Roman" w:cs="Times New Roman"/>
                <w:sz w:val="20"/>
                <w:szCs w:val="20"/>
              </w:rPr>
              <w:t>дств к с</w:t>
            </w:r>
            <w:proofErr w:type="gramEnd"/>
            <w:r w:rsidRPr="0056688C">
              <w:rPr>
                <w:rFonts w:ascii="Times New Roman" w:hAnsi="Times New Roman" w:cs="Times New Roman"/>
                <w:sz w:val="20"/>
                <w:szCs w:val="20"/>
              </w:rPr>
              <w:t>уществованию, а также иные лица, признанные иждивенцами в порядке, установленном законодательством Российской Федерации;</w:t>
            </w:r>
          </w:p>
          <w:p w:rsidR="008E18A7" w:rsidRPr="0056688C" w:rsidRDefault="008E18A7" w:rsidP="00571B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6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proofErr w:type="spellEnd"/>
            <w:r w:rsidRPr="0056688C">
              <w:rPr>
                <w:rFonts w:ascii="Times New Roman" w:hAnsi="Times New Roman" w:cs="Times New Roman"/>
                <w:sz w:val="20"/>
                <w:szCs w:val="20"/>
              </w:rPr>
              <w:t>) граждане, здоровью которых причинен вред в результате чрезвычайной ситуации;</w:t>
            </w:r>
          </w:p>
          <w:p w:rsidR="008E18A7" w:rsidRPr="0056688C" w:rsidRDefault="008E18A7" w:rsidP="00571B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>е) граждане, лишившиеся жилого помещения либо утратившие полностью или частично иное имущество либо документы в р</w:t>
            </w:r>
            <w:r w:rsidR="001E139A" w:rsidRPr="0056688C">
              <w:rPr>
                <w:rFonts w:ascii="Times New Roman" w:hAnsi="Times New Roman" w:cs="Times New Roman"/>
                <w:sz w:val="20"/>
                <w:szCs w:val="20"/>
              </w:rPr>
              <w:t>езультате чрезвычайной ситуации</w:t>
            </w:r>
          </w:p>
          <w:p w:rsidR="008E18A7" w:rsidRPr="0056688C" w:rsidRDefault="008E18A7" w:rsidP="00571B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8" w:type="dxa"/>
          </w:tcPr>
          <w:p w:rsidR="008E18A7" w:rsidRPr="0056688C" w:rsidRDefault="00BC76F0" w:rsidP="00571B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Документы, подтверждающие соответствующие обстоятельства</w:t>
            </w:r>
          </w:p>
        </w:tc>
      </w:tr>
      <w:tr w:rsidR="008E18A7" w:rsidRPr="0056688C" w:rsidTr="002A7080">
        <w:tc>
          <w:tcPr>
            <w:tcW w:w="675" w:type="dxa"/>
          </w:tcPr>
          <w:p w:rsidR="008E18A7" w:rsidRPr="0056688C" w:rsidRDefault="008E18A7" w:rsidP="00571B9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678" w:type="dxa"/>
          </w:tcPr>
          <w:p w:rsidR="008E18A7" w:rsidRPr="0056688C" w:rsidRDefault="00B61C93" w:rsidP="00571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E18A7" w:rsidRPr="0056688C">
              <w:rPr>
                <w:rFonts w:ascii="Times New Roman" w:hAnsi="Times New Roman" w:cs="Times New Roman"/>
                <w:sz w:val="20"/>
                <w:szCs w:val="20"/>
              </w:rPr>
              <w:t xml:space="preserve">раждане, которым право на получение бесплатной юридической помощи </w:t>
            </w:r>
            <w:r w:rsidR="00CB467B" w:rsidRPr="00566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8A7" w:rsidRPr="0056688C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предоставлено в соответствии с иными федеральными законами и </w:t>
            </w:r>
            <w:r w:rsidR="00CB467B" w:rsidRPr="00566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8A7" w:rsidRPr="0056688C">
              <w:rPr>
                <w:rFonts w:ascii="Times New Roman" w:hAnsi="Times New Roman" w:cs="Times New Roman"/>
                <w:sz w:val="20"/>
                <w:szCs w:val="20"/>
              </w:rPr>
              <w:t xml:space="preserve"> законом Ненецкого автономного округа.</w:t>
            </w:r>
          </w:p>
        </w:tc>
        <w:tc>
          <w:tcPr>
            <w:tcW w:w="4178" w:type="dxa"/>
          </w:tcPr>
          <w:p w:rsidR="008E18A7" w:rsidRPr="0056688C" w:rsidRDefault="00B61C93" w:rsidP="00571B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>Документ, установленный соответствующим законом</w:t>
            </w:r>
          </w:p>
        </w:tc>
      </w:tr>
      <w:tr w:rsidR="008E18A7" w:rsidRPr="0056688C" w:rsidTr="002A7080">
        <w:tc>
          <w:tcPr>
            <w:tcW w:w="675" w:type="dxa"/>
          </w:tcPr>
          <w:p w:rsidR="008E18A7" w:rsidRPr="0056688C" w:rsidRDefault="008E18A7" w:rsidP="00571B9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78" w:type="dxa"/>
          </w:tcPr>
          <w:p w:rsidR="00CB467B" w:rsidRPr="0056688C" w:rsidRDefault="008E18A7" w:rsidP="00571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 xml:space="preserve">Граждане, оказавшиеся в трудной жизненной ситуации </w:t>
            </w:r>
          </w:p>
          <w:p w:rsidR="008E18A7" w:rsidRPr="0056688C" w:rsidRDefault="00CB467B" w:rsidP="00571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78" w:type="dxa"/>
          </w:tcPr>
          <w:p w:rsidR="008E18A7" w:rsidRPr="0056688C" w:rsidRDefault="00CB467B" w:rsidP="00571B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88C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Департамента </w:t>
            </w:r>
            <w:r w:rsidRPr="005668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здравоохранения, труда и социальной защиты населения Ненецкого автономного округа</w:t>
            </w:r>
          </w:p>
        </w:tc>
      </w:tr>
    </w:tbl>
    <w:p w:rsidR="002A7080" w:rsidRPr="0056688C" w:rsidRDefault="002A7080" w:rsidP="00571B95">
      <w:pPr>
        <w:rPr>
          <w:rFonts w:eastAsia="Times New Roman"/>
          <w:b/>
          <w:bCs/>
          <w:color w:val="004A80"/>
          <w:sz w:val="20"/>
          <w:szCs w:val="20"/>
          <w:bdr w:val="none" w:sz="0" w:space="0" w:color="auto" w:frame="1"/>
          <w:lang w:eastAsia="ru-RU"/>
        </w:rPr>
      </w:pPr>
    </w:p>
    <w:p w:rsidR="00D7355D" w:rsidRPr="0056688C" w:rsidRDefault="00B61C93" w:rsidP="00571B95">
      <w:pPr>
        <w:pStyle w:val="ConsPlusNormal"/>
        <w:ind w:firstLine="540"/>
        <w:jc w:val="both"/>
        <w:rPr>
          <w:sz w:val="20"/>
          <w:szCs w:val="20"/>
        </w:rPr>
      </w:pPr>
      <w:r w:rsidRPr="0056688C">
        <w:rPr>
          <w:sz w:val="20"/>
          <w:szCs w:val="20"/>
        </w:rPr>
        <w:t>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B61C93" w:rsidRPr="0056688C" w:rsidRDefault="00B61C93" w:rsidP="00571B95">
      <w:pPr>
        <w:pStyle w:val="ConsPlusNormal"/>
        <w:ind w:firstLine="540"/>
        <w:jc w:val="both"/>
        <w:rPr>
          <w:sz w:val="20"/>
          <w:szCs w:val="20"/>
        </w:rPr>
      </w:pPr>
    </w:p>
    <w:p w:rsidR="000D32EC" w:rsidRPr="0056688C" w:rsidRDefault="00BC76F0" w:rsidP="00571B95">
      <w:pPr>
        <w:jc w:val="center"/>
        <w:rPr>
          <w:rFonts w:eastAsia="Times New Roman"/>
          <w:color w:val="242424"/>
          <w:sz w:val="20"/>
          <w:szCs w:val="20"/>
          <w:lang w:eastAsia="ru-RU"/>
        </w:rPr>
      </w:pPr>
      <w:r w:rsidRPr="0056688C">
        <w:rPr>
          <w:sz w:val="20"/>
          <w:szCs w:val="20"/>
        </w:rPr>
        <w:t xml:space="preserve"> </w:t>
      </w:r>
      <w:r w:rsidR="000D32EC" w:rsidRPr="0056688C">
        <w:rPr>
          <w:rFonts w:eastAsia="Times New Roman"/>
          <w:b/>
          <w:bCs/>
          <w:color w:val="004A80"/>
          <w:sz w:val="20"/>
          <w:szCs w:val="20"/>
          <w:bdr w:val="none" w:sz="0" w:space="0" w:color="auto" w:frame="1"/>
          <w:lang w:eastAsia="ru-RU"/>
        </w:rPr>
        <w:t>Консультирование в устной и письменной форме, составление заявлений, жалоб и ходатайств</w:t>
      </w:r>
      <w:r w:rsidR="000D32EC" w:rsidRPr="0056688C">
        <w:rPr>
          <w:rFonts w:eastAsia="Times New Roman"/>
          <w:color w:val="242424"/>
          <w:sz w:val="20"/>
          <w:szCs w:val="20"/>
          <w:lang w:eastAsia="ru-RU"/>
        </w:rPr>
        <w:t xml:space="preserve"> </w:t>
      </w:r>
      <w:r w:rsidR="000D32EC" w:rsidRPr="0056688C">
        <w:rPr>
          <w:rFonts w:eastAsia="Times New Roman"/>
          <w:b/>
          <w:bCs/>
          <w:color w:val="004A80"/>
          <w:sz w:val="20"/>
          <w:szCs w:val="20"/>
          <w:bdr w:val="none" w:sz="0" w:space="0" w:color="auto" w:frame="1"/>
          <w:lang w:eastAsia="ru-RU"/>
        </w:rPr>
        <w:t>осуществляется по следующим вопросам:</w:t>
      </w:r>
    </w:p>
    <w:p w:rsidR="000D32EC" w:rsidRPr="0056688C" w:rsidRDefault="000D32EC" w:rsidP="00571B95">
      <w:pPr>
        <w:jc w:val="center"/>
        <w:rPr>
          <w:b/>
          <w:sz w:val="20"/>
          <w:szCs w:val="20"/>
        </w:rPr>
      </w:pPr>
      <w:r w:rsidRPr="0056688C">
        <w:rPr>
          <w:rFonts w:eastAsia="Times New Roman"/>
          <w:b/>
          <w:bCs/>
          <w:color w:val="242424"/>
          <w:sz w:val="20"/>
          <w:szCs w:val="20"/>
          <w:bdr w:val="none" w:sz="0" w:space="0" w:color="auto" w:frame="1"/>
          <w:lang w:eastAsia="ru-RU"/>
        </w:rPr>
        <w:t> </w:t>
      </w:r>
    </w:p>
    <w:p w:rsidR="000D32EC" w:rsidRPr="0056688C" w:rsidRDefault="000D32EC" w:rsidP="00571B95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688C">
        <w:rPr>
          <w:rFonts w:ascii="Times New Roman" w:hAnsi="Times New Roman" w:cs="Times New Roman"/>
          <w:b/>
          <w:i/>
          <w:sz w:val="20"/>
          <w:szCs w:val="20"/>
        </w:rPr>
        <w:t xml:space="preserve">В сфере жилищного и земельного законодательства:    </w:t>
      </w:r>
    </w:p>
    <w:p w:rsidR="000D32EC" w:rsidRPr="0056688C" w:rsidRDefault="000D32EC" w:rsidP="00571B95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6688C">
        <w:rPr>
          <w:rFonts w:ascii="Times New Roman" w:hAnsi="Times New Roman" w:cs="Times New Roman"/>
          <w:sz w:val="20"/>
          <w:szCs w:val="20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семьи).</w:t>
      </w:r>
    </w:p>
    <w:p w:rsidR="000D32EC" w:rsidRPr="0056688C" w:rsidRDefault="000D32EC" w:rsidP="00571B95">
      <w:pPr>
        <w:pStyle w:val="a4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6688C">
        <w:rPr>
          <w:rFonts w:ascii="Times New Roman" w:hAnsi="Times New Roman" w:cs="Times New Roman"/>
          <w:sz w:val="20"/>
          <w:szCs w:val="20"/>
        </w:rPr>
        <w:t>Признание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</w:t>
      </w:r>
      <w:proofErr w:type="gramEnd"/>
      <w:r w:rsidRPr="0056688C">
        <w:rPr>
          <w:rFonts w:ascii="Times New Roman" w:hAnsi="Times New Roman" w:cs="Times New Roman"/>
          <w:sz w:val="20"/>
          <w:szCs w:val="20"/>
        </w:rPr>
        <w:t xml:space="preserve">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помещения.</w:t>
      </w:r>
    </w:p>
    <w:p w:rsidR="000D32EC" w:rsidRPr="0056688C" w:rsidRDefault="000D32EC" w:rsidP="00571B95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6688C">
        <w:rPr>
          <w:rFonts w:ascii="Times New Roman" w:hAnsi="Times New Roman" w:cs="Times New Roman"/>
          <w:sz w:val="20"/>
          <w:szCs w:val="20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семьи).</w:t>
      </w:r>
    </w:p>
    <w:p w:rsidR="000D32EC" w:rsidRPr="0056688C" w:rsidRDefault="000D32EC" w:rsidP="00571B95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6688C">
        <w:rPr>
          <w:rFonts w:ascii="Times New Roman" w:hAnsi="Times New Roman" w:cs="Times New Roman"/>
          <w:sz w:val="20"/>
          <w:szCs w:val="20"/>
        </w:rPr>
        <w:t>Защита прав потребителей (в части предоставления коммунальных услуг).</w:t>
      </w:r>
    </w:p>
    <w:p w:rsidR="000D32EC" w:rsidRPr="0056688C" w:rsidRDefault="000D32EC" w:rsidP="00571B9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D32EC" w:rsidRPr="0056688C" w:rsidRDefault="000D32EC" w:rsidP="00571B95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 w:rsidRPr="0056688C">
        <w:rPr>
          <w:rFonts w:ascii="Times New Roman" w:hAnsi="Times New Roman" w:cs="Times New Roman"/>
          <w:b/>
          <w:i/>
          <w:sz w:val="20"/>
          <w:szCs w:val="20"/>
        </w:rPr>
        <w:t>В сфере трудового законодательства:</w:t>
      </w:r>
    </w:p>
    <w:p w:rsidR="000D32EC" w:rsidRPr="0056688C" w:rsidRDefault="000D32EC" w:rsidP="00571B95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6688C">
        <w:rPr>
          <w:rFonts w:ascii="Times New Roman" w:hAnsi="Times New Roman" w:cs="Times New Roman"/>
          <w:sz w:val="20"/>
          <w:szCs w:val="20"/>
        </w:rPr>
        <w:t>Отказ работодателя в заключени</w:t>
      </w:r>
      <w:proofErr w:type="gramStart"/>
      <w:r w:rsidRPr="0056688C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56688C">
        <w:rPr>
          <w:rFonts w:ascii="Times New Roman" w:hAnsi="Times New Roman" w:cs="Times New Roman"/>
          <w:sz w:val="20"/>
          <w:szCs w:val="20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работодателя.</w:t>
      </w:r>
    </w:p>
    <w:p w:rsidR="000D32EC" w:rsidRPr="0056688C" w:rsidRDefault="000D32EC" w:rsidP="00571B95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6688C">
        <w:rPr>
          <w:rFonts w:ascii="Times New Roman" w:hAnsi="Times New Roman" w:cs="Times New Roman"/>
          <w:sz w:val="20"/>
          <w:szCs w:val="20"/>
        </w:rPr>
        <w:t>Признание гражданина безработным и установление пособия по безработице.</w:t>
      </w:r>
    </w:p>
    <w:p w:rsidR="000D32EC" w:rsidRPr="0056688C" w:rsidRDefault="000D32EC" w:rsidP="00571B95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6688C">
        <w:rPr>
          <w:rFonts w:ascii="Times New Roman" w:hAnsi="Times New Roman" w:cs="Times New Roman"/>
          <w:sz w:val="20"/>
          <w:szCs w:val="20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0D32EC" w:rsidRPr="0056688C" w:rsidRDefault="000D32EC" w:rsidP="00571B9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D32EC" w:rsidRPr="0056688C" w:rsidRDefault="000D32EC" w:rsidP="00571B95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6688C">
        <w:rPr>
          <w:rFonts w:ascii="Times New Roman" w:hAnsi="Times New Roman" w:cs="Times New Roman"/>
          <w:b/>
          <w:i/>
          <w:sz w:val="20"/>
          <w:szCs w:val="20"/>
        </w:rPr>
        <w:t>В сфере социальной защиты и пенсионного обеспечения:</w:t>
      </w:r>
    </w:p>
    <w:p w:rsidR="000D32EC" w:rsidRPr="0056688C" w:rsidRDefault="000D32EC" w:rsidP="00571B95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6688C">
        <w:rPr>
          <w:rFonts w:ascii="Times New Roman" w:hAnsi="Times New Roman" w:cs="Times New Roman"/>
          <w:sz w:val="20"/>
          <w:szCs w:val="20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услуг.</w:t>
      </w:r>
    </w:p>
    <w:p w:rsidR="000D32EC" w:rsidRPr="0056688C" w:rsidRDefault="000D32EC" w:rsidP="00571B95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6688C">
        <w:rPr>
          <w:rFonts w:ascii="Times New Roman" w:hAnsi="Times New Roman" w:cs="Times New Roman"/>
          <w:sz w:val="20"/>
          <w:szCs w:val="20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ребёнка, ежемесячного пособия по уходу за ребёнком, социального пособия на погребение.</w:t>
      </w:r>
    </w:p>
    <w:p w:rsidR="000D32EC" w:rsidRPr="0056688C" w:rsidRDefault="000D32EC" w:rsidP="00571B9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D32EC" w:rsidRPr="0056688C" w:rsidRDefault="000D32EC" w:rsidP="00571B95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 w:rsidRPr="0056688C">
        <w:rPr>
          <w:rFonts w:ascii="Times New Roman" w:hAnsi="Times New Roman" w:cs="Times New Roman"/>
          <w:b/>
          <w:i/>
          <w:sz w:val="20"/>
          <w:szCs w:val="20"/>
        </w:rPr>
        <w:t>В сфере семейного законодательства:</w:t>
      </w:r>
    </w:p>
    <w:p w:rsidR="000D32EC" w:rsidRPr="0056688C" w:rsidRDefault="000D32EC" w:rsidP="00571B95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6688C">
        <w:rPr>
          <w:rFonts w:ascii="Times New Roman" w:hAnsi="Times New Roman" w:cs="Times New Roman"/>
          <w:sz w:val="20"/>
          <w:szCs w:val="20"/>
        </w:rPr>
        <w:t>Установление и оспаривание отцовства (материнства), взыскание алиментов,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детьми,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родителей.</w:t>
      </w:r>
      <w:proofErr w:type="gramEnd"/>
    </w:p>
    <w:p w:rsidR="000D32EC" w:rsidRPr="0056688C" w:rsidRDefault="000D32EC" w:rsidP="00571B9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86703" w:rsidRPr="0056688C" w:rsidRDefault="00386703" w:rsidP="00571B9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D32EC" w:rsidRPr="0056688C" w:rsidRDefault="000D32EC" w:rsidP="00571B95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 w:rsidRPr="0056688C">
        <w:rPr>
          <w:rFonts w:ascii="Times New Roman" w:hAnsi="Times New Roman" w:cs="Times New Roman"/>
          <w:b/>
          <w:i/>
          <w:sz w:val="20"/>
          <w:szCs w:val="20"/>
        </w:rPr>
        <w:lastRenderedPageBreak/>
        <w:t>По иным вопросам:</w:t>
      </w:r>
    </w:p>
    <w:p w:rsidR="000D32EC" w:rsidRPr="0056688C" w:rsidRDefault="000D32EC" w:rsidP="00571B95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6688C">
        <w:rPr>
          <w:rFonts w:ascii="Times New Roman" w:hAnsi="Times New Roman" w:cs="Times New Roman"/>
          <w:sz w:val="20"/>
          <w:szCs w:val="20"/>
        </w:rPr>
        <w:t>Реабилитация граждан, пострадавших от политических репрессий.</w:t>
      </w:r>
    </w:p>
    <w:p w:rsidR="000D32EC" w:rsidRPr="0056688C" w:rsidRDefault="000D32EC" w:rsidP="00571B95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6688C">
        <w:rPr>
          <w:rFonts w:ascii="Times New Roman" w:hAnsi="Times New Roman" w:cs="Times New Roman"/>
          <w:sz w:val="20"/>
          <w:szCs w:val="20"/>
        </w:rPr>
        <w:t>Ограничение дееспособности.</w:t>
      </w:r>
    </w:p>
    <w:p w:rsidR="000D32EC" w:rsidRPr="0056688C" w:rsidRDefault="000D32EC" w:rsidP="00571B95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6688C">
        <w:rPr>
          <w:rFonts w:ascii="Times New Roman" w:hAnsi="Times New Roman" w:cs="Times New Roman"/>
          <w:sz w:val="20"/>
          <w:szCs w:val="20"/>
        </w:rPr>
        <w:t>Обжалование нарушений прав и свобод граждан при оказании психиатрической помощи.</w:t>
      </w:r>
    </w:p>
    <w:p w:rsidR="000D32EC" w:rsidRPr="0056688C" w:rsidRDefault="000D32EC" w:rsidP="00571B95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6688C">
        <w:rPr>
          <w:rFonts w:ascii="Times New Roman" w:hAnsi="Times New Roman" w:cs="Times New Roman"/>
          <w:sz w:val="20"/>
          <w:szCs w:val="20"/>
        </w:rPr>
        <w:t>Медико-социальная экспертиза и реабилитация инвалидов.</w:t>
      </w:r>
    </w:p>
    <w:p w:rsidR="000D32EC" w:rsidRPr="0056688C" w:rsidRDefault="000D32EC" w:rsidP="00571B95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6688C">
        <w:rPr>
          <w:rFonts w:ascii="Times New Roman" w:hAnsi="Times New Roman" w:cs="Times New Roman"/>
          <w:sz w:val="20"/>
          <w:szCs w:val="20"/>
        </w:rPr>
        <w:t>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FB0D27" w:rsidRPr="0056688C" w:rsidRDefault="00121FFB" w:rsidP="00571B95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56688C">
        <w:rPr>
          <w:sz w:val="20"/>
          <w:szCs w:val="20"/>
        </w:rPr>
        <w:t xml:space="preserve"> </w:t>
      </w:r>
    </w:p>
    <w:p w:rsidR="00121FFB" w:rsidRPr="0056688C" w:rsidRDefault="00121FFB" w:rsidP="00571B95">
      <w:pPr>
        <w:jc w:val="center"/>
        <w:rPr>
          <w:rFonts w:eastAsia="Times New Roman"/>
          <w:color w:val="1F497D" w:themeColor="text2"/>
          <w:sz w:val="20"/>
          <w:szCs w:val="20"/>
          <w:lang w:eastAsia="ru-RU"/>
        </w:rPr>
      </w:pPr>
      <w:r w:rsidRPr="0056688C">
        <w:rPr>
          <w:rFonts w:eastAsia="Times New Roman"/>
          <w:b/>
          <w:bCs/>
          <w:color w:val="004A8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56688C">
        <w:rPr>
          <w:rFonts w:eastAsia="Times New Roman"/>
          <w:b/>
          <w:bCs/>
          <w:color w:val="1F497D" w:themeColor="text2"/>
          <w:sz w:val="20"/>
          <w:szCs w:val="20"/>
          <w:bdr w:val="none" w:sz="0" w:space="0" w:color="auto" w:frame="1"/>
          <w:lang w:eastAsia="ru-RU"/>
        </w:rPr>
        <w:t>Государственное юридическое бюро представляет интересы граждан,</w:t>
      </w:r>
    </w:p>
    <w:p w:rsidR="00121FFB" w:rsidRPr="0056688C" w:rsidRDefault="00121FFB" w:rsidP="00571B95">
      <w:pPr>
        <w:jc w:val="center"/>
        <w:rPr>
          <w:rFonts w:eastAsia="Times New Roman"/>
          <w:b/>
          <w:bCs/>
          <w:color w:val="1F497D" w:themeColor="text2"/>
          <w:sz w:val="20"/>
          <w:szCs w:val="20"/>
          <w:bdr w:val="none" w:sz="0" w:space="0" w:color="auto" w:frame="1"/>
          <w:lang w:eastAsia="ru-RU"/>
        </w:rPr>
      </w:pPr>
      <w:r w:rsidRPr="0056688C">
        <w:rPr>
          <w:rFonts w:eastAsia="Times New Roman"/>
          <w:b/>
          <w:bCs/>
          <w:color w:val="1F497D" w:themeColor="text2"/>
          <w:sz w:val="20"/>
          <w:szCs w:val="20"/>
          <w:bdr w:val="none" w:sz="0" w:space="0" w:color="auto" w:frame="1"/>
          <w:lang w:eastAsia="ru-RU"/>
        </w:rPr>
        <w:t> </w:t>
      </w:r>
      <w:proofErr w:type="gramStart"/>
      <w:r w:rsidRPr="0056688C">
        <w:rPr>
          <w:rFonts w:eastAsia="Times New Roman"/>
          <w:b/>
          <w:bCs/>
          <w:color w:val="1F497D" w:themeColor="text2"/>
          <w:sz w:val="20"/>
          <w:szCs w:val="20"/>
          <w:bdr w:val="none" w:sz="0" w:space="0" w:color="auto" w:frame="1"/>
          <w:lang w:eastAsia="ru-RU"/>
        </w:rPr>
        <w:t>имеющих</w:t>
      </w:r>
      <w:proofErr w:type="gramEnd"/>
      <w:r w:rsidRPr="0056688C">
        <w:rPr>
          <w:rFonts w:eastAsia="Times New Roman"/>
          <w:b/>
          <w:bCs/>
          <w:color w:val="1F497D" w:themeColor="text2"/>
          <w:sz w:val="20"/>
          <w:szCs w:val="20"/>
          <w:bdr w:val="none" w:sz="0" w:space="0" w:color="auto" w:frame="1"/>
          <w:lang w:eastAsia="ru-RU"/>
        </w:rPr>
        <w:t xml:space="preserve"> право на получение бесплатной юридической помощи:</w:t>
      </w:r>
    </w:p>
    <w:p w:rsidR="00121FFB" w:rsidRPr="0056688C" w:rsidRDefault="00121FFB" w:rsidP="00571B95">
      <w:pPr>
        <w:jc w:val="center"/>
        <w:rPr>
          <w:rFonts w:eastAsia="Times New Roman"/>
          <w:b/>
          <w:bCs/>
          <w:color w:val="1F497D" w:themeColor="text2"/>
          <w:sz w:val="20"/>
          <w:szCs w:val="20"/>
          <w:bdr w:val="none" w:sz="0" w:space="0" w:color="auto" w:frame="1"/>
          <w:lang w:eastAsia="ru-RU"/>
        </w:rPr>
      </w:pPr>
    </w:p>
    <w:p w:rsidR="00121FFB" w:rsidRPr="0056688C" w:rsidRDefault="00121FFB" w:rsidP="00571B95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F497D" w:themeColor="text2"/>
          <w:sz w:val="20"/>
          <w:szCs w:val="20"/>
        </w:rPr>
      </w:pPr>
      <w:r w:rsidRPr="0056688C">
        <w:rPr>
          <w:rFonts w:ascii="Times New Roman" w:eastAsia="Times New Roman" w:hAnsi="Times New Roman" w:cs="Times New Roman"/>
          <w:b/>
          <w:bCs/>
          <w:color w:val="1F497D" w:themeColor="text2"/>
          <w:sz w:val="20"/>
          <w:szCs w:val="20"/>
          <w:bdr w:val="none" w:sz="0" w:space="0" w:color="auto" w:frame="1"/>
        </w:rPr>
        <w:t xml:space="preserve"> </w:t>
      </w:r>
      <w:r w:rsidRPr="0056688C">
        <w:rPr>
          <w:rFonts w:ascii="Times New Roman" w:hAnsi="Times New Roman" w:cs="Times New Roman"/>
          <w:sz w:val="20"/>
          <w:szCs w:val="20"/>
        </w:rPr>
        <w:t>в судах</w:t>
      </w:r>
    </w:p>
    <w:p w:rsidR="00121FFB" w:rsidRPr="0056688C" w:rsidRDefault="00121FFB" w:rsidP="00571B95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F497D" w:themeColor="text2"/>
          <w:sz w:val="20"/>
          <w:szCs w:val="20"/>
        </w:rPr>
      </w:pPr>
      <w:r w:rsidRPr="0056688C">
        <w:rPr>
          <w:rFonts w:ascii="Times New Roman" w:hAnsi="Times New Roman" w:cs="Times New Roman"/>
          <w:sz w:val="20"/>
          <w:szCs w:val="20"/>
        </w:rPr>
        <w:t xml:space="preserve"> в государственных органах Ненецкого автономного округа и органах местного самоуправления муниципальных образований Ненецкого автономного округа</w:t>
      </w:r>
    </w:p>
    <w:p w:rsidR="00121FFB" w:rsidRPr="0056688C" w:rsidRDefault="00121FFB" w:rsidP="00571B95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56688C">
        <w:rPr>
          <w:rFonts w:ascii="Times New Roman" w:eastAsia="Times New Roman" w:hAnsi="Times New Roman" w:cs="Times New Roman"/>
          <w:sz w:val="20"/>
          <w:szCs w:val="20"/>
        </w:rPr>
        <w:t>в организациях</w:t>
      </w:r>
    </w:p>
    <w:p w:rsidR="00121FFB" w:rsidRPr="0056688C" w:rsidRDefault="00121FFB" w:rsidP="00571B95">
      <w:pPr>
        <w:rPr>
          <w:rFonts w:eastAsia="Times New Roman"/>
          <w:b/>
          <w:sz w:val="20"/>
          <w:szCs w:val="20"/>
          <w:bdr w:val="none" w:sz="0" w:space="0" w:color="auto" w:frame="1"/>
          <w:lang w:eastAsia="ru-RU"/>
        </w:rPr>
      </w:pPr>
      <w:r w:rsidRPr="0056688C">
        <w:rPr>
          <w:rFonts w:eastAsia="Times New Roman"/>
          <w:b/>
          <w:sz w:val="20"/>
          <w:szCs w:val="20"/>
          <w:bdr w:val="none" w:sz="0" w:space="0" w:color="auto" w:frame="1"/>
          <w:lang w:eastAsia="ru-RU"/>
        </w:rPr>
        <w:t>если такие граждане, за исключением граждан, постоянно проживающих в сельских населенных пунктах Ненецкого автономного округа, являются:  </w:t>
      </w:r>
    </w:p>
    <w:p w:rsidR="00121FFB" w:rsidRPr="0056688C" w:rsidRDefault="00121FFB" w:rsidP="00571B95">
      <w:pPr>
        <w:rPr>
          <w:rFonts w:eastAsia="Times New Roman"/>
          <w:color w:val="242424"/>
          <w:sz w:val="20"/>
          <w:szCs w:val="20"/>
          <w:lang w:eastAsia="ru-RU"/>
        </w:rPr>
      </w:pPr>
    </w:p>
    <w:p w:rsidR="00121FFB" w:rsidRPr="0056688C" w:rsidRDefault="00121FFB" w:rsidP="00571B95">
      <w:pPr>
        <w:tabs>
          <w:tab w:val="left" w:pos="851"/>
        </w:tabs>
        <w:ind w:firstLine="426"/>
        <w:rPr>
          <w:rFonts w:eastAsia="Times New Roman"/>
          <w:b/>
          <w:bCs/>
          <w:sz w:val="20"/>
          <w:szCs w:val="20"/>
          <w:bdr w:val="none" w:sz="0" w:space="0" w:color="auto" w:frame="1"/>
          <w:lang w:eastAsia="ru-RU"/>
        </w:rPr>
      </w:pPr>
      <w:r w:rsidRPr="0056688C">
        <w:rPr>
          <w:rFonts w:eastAsia="Times New Roman"/>
          <w:b/>
          <w:bCs/>
          <w:sz w:val="20"/>
          <w:szCs w:val="20"/>
          <w:bdr w:val="none" w:sz="0" w:space="0" w:color="auto" w:frame="1"/>
          <w:lang w:eastAsia="ru-RU"/>
        </w:rPr>
        <w:t>I.</w:t>
      </w:r>
      <w:r w:rsidRPr="0056688C">
        <w:rPr>
          <w:rFonts w:eastAsia="Times New Roman"/>
          <w:sz w:val="20"/>
          <w:szCs w:val="20"/>
          <w:bdr w:val="none" w:sz="0" w:space="0" w:color="auto" w:frame="1"/>
          <w:lang w:eastAsia="ru-RU"/>
        </w:rPr>
        <w:t>    </w:t>
      </w:r>
      <w:r w:rsidRPr="0056688C">
        <w:rPr>
          <w:rFonts w:eastAsia="Times New Roman"/>
          <w:sz w:val="20"/>
          <w:szCs w:val="20"/>
          <w:lang w:eastAsia="ru-RU"/>
        </w:rPr>
        <w:t> </w:t>
      </w:r>
      <w:r w:rsidRPr="0056688C">
        <w:rPr>
          <w:rFonts w:eastAsia="Times New Roman"/>
          <w:b/>
          <w:bCs/>
          <w:sz w:val="20"/>
          <w:szCs w:val="20"/>
          <w:bdr w:val="none" w:sz="0" w:space="0" w:color="auto" w:frame="1"/>
          <w:lang w:eastAsia="ru-RU"/>
        </w:rPr>
        <w:t>Истцами и ответчиками при рассмотрении судами дел о:</w:t>
      </w:r>
    </w:p>
    <w:p w:rsidR="00121FFB" w:rsidRPr="0056688C" w:rsidRDefault="00121FFB" w:rsidP="00571B95">
      <w:pPr>
        <w:ind w:firstLine="426"/>
        <w:rPr>
          <w:rFonts w:eastAsia="Times New Roman"/>
          <w:color w:val="1F497D" w:themeColor="text2"/>
          <w:sz w:val="20"/>
          <w:szCs w:val="20"/>
          <w:lang w:eastAsia="ru-RU"/>
        </w:rPr>
      </w:pPr>
    </w:p>
    <w:p w:rsidR="00121FFB" w:rsidRPr="0056688C" w:rsidRDefault="00121FFB" w:rsidP="00571B95">
      <w:pPr>
        <w:ind w:firstLine="426"/>
        <w:rPr>
          <w:rFonts w:eastAsia="Times New Roman"/>
          <w:color w:val="242424"/>
          <w:sz w:val="20"/>
          <w:szCs w:val="20"/>
          <w:lang w:eastAsia="ru-RU"/>
        </w:rPr>
      </w:pPr>
      <w:r w:rsidRPr="0056688C">
        <w:rPr>
          <w:rFonts w:eastAsia="Times New Roman"/>
          <w:color w:val="242424"/>
          <w:sz w:val="20"/>
          <w:szCs w:val="20"/>
          <w:bdr w:val="none" w:sz="0" w:space="0" w:color="auto" w:frame="1"/>
          <w:lang w:eastAsia="ru-RU"/>
        </w:rPr>
        <w:t>1.    </w:t>
      </w:r>
      <w:r w:rsidRPr="0056688C">
        <w:rPr>
          <w:rFonts w:eastAsia="Times New Roman"/>
          <w:color w:val="242424"/>
          <w:sz w:val="20"/>
          <w:szCs w:val="20"/>
          <w:lang w:eastAsia="ru-RU"/>
        </w:rPr>
        <w:t> </w:t>
      </w:r>
      <w:proofErr w:type="gramStart"/>
      <w:r w:rsidRPr="0056688C">
        <w:rPr>
          <w:rFonts w:eastAsia="Times New Roman"/>
          <w:color w:val="242424"/>
          <w:sz w:val="20"/>
          <w:szCs w:val="20"/>
          <w:bdr w:val="none" w:sz="0" w:space="0" w:color="auto" w:frame="1"/>
          <w:lang w:eastAsia="ru-RU"/>
        </w:rPr>
        <w:t>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семьи).</w:t>
      </w:r>
      <w:proofErr w:type="gramEnd"/>
    </w:p>
    <w:p w:rsidR="00121FFB" w:rsidRPr="0056688C" w:rsidRDefault="00121FFB" w:rsidP="00571B95">
      <w:pPr>
        <w:rPr>
          <w:rFonts w:eastAsia="Times New Roman"/>
          <w:color w:val="242424"/>
          <w:sz w:val="20"/>
          <w:szCs w:val="20"/>
          <w:lang w:eastAsia="ru-RU"/>
        </w:rPr>
      </w:pPr>
      <w:r w:rsidRPr="0056688C">
        <w:rPr>
          <w:rFonts w:eastAsia="Times New Roman"/>
          <w:color w:val="242424"/>
          <w:sz w:val="20"/>
          <w:szCs w:val="20"/>
          <w:bdr w:val="none" w:sz="0" w:space="0" w:color="auto" w:frame="1"/>
          <w:lang w:eastAsia="ru-RU"/>
        </w:rPr>
        <w:t> </w:t>
      </w:r>
    </w:p>
    <w:p w:rsidR="00121FFB" w:rsidRPr="0056688C" w:rsidRDefault="00121FFB" w:rsidP="00571B95">
      <w:pPr>
        <w:ind w:firstLine="426"/>
        <w:rPr>
          <w:rFonts w:eastAsia="Times New Roman"/>
          <w:color w:val="242424"/>
          <w:sz w:val="20"/>
          <w:szCs w:val="20"/>
          <w:lang w:eastAsia="ru-RU"/>
        </w:rPr>
      </w:pPr>
      <w:r w:rsidRPr="0056688C">
        <w:rPr>
          <w:rFonts w:eastAsia="Times New Roman"/>
          <w:color w:val="242424"/>
          <w:sz w:val="20"/>
          <w:szCs w:val="20"/>
          <w:bdr w:val="none" w:sz="0" w:space="0" w:color="auto" w:frame="1"/>
          <w:lang w:eastAsia="ru-RU"/>
        </w:rPr>
        <w:t>2.     </w:t>
      </w:r>
      <w:proofErr w:type="gramStart"/>
      <w:r w:rsidRPr="0056688C">
        <w:rPr>
          <w:rFonts w:eastAsia="Times New Roman"/>
          <w:color w:val="242424"/>
          <w:sz w:val="20"/>
          <w:szCs w:val="20"/>
          <w:bdr w:val="none" w:sz="0" w:space="0" w:color="auto" w:frame="1"/>
          <w:lang w:eastAsia="ru-RU"/>
        </w:rPr>
        <w:t>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лиц, из числа детей-сирот и детей, оставшихся без попечения родителей,  расторжении и прекращении договора социального найма жилого помещения, выселении из жилого помещения (в случае, если</w:t>
      </w:r>
      <w:proofErr w:type="gramEnd"/>
      <w:r w:rsidRPr="0056688C">
        <w:rPr>
          <w:rFonts w:eastAsia="Times New Roman"/>
          <w:color w:val="242424"/>
          <w:sz w:val="20"/>
          <w:szCs w:val="20"/>
          <w:bdr w:val="none" w:sz="0" w:space="0" w:color="auto" w:frame="1"/>
          <w:lang w:eastAsia="ru-RU"/>
        </w:rPr>
        <w:t xml:space="preserve">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лиц, из числа детей-сирот и детей, оставшихся без попечения родителей; выселение из указанного жилого помещения.</w:t>
      </w:r>
    </w:p>
    <w:p w:rsidR="00121FFB" w:rsidRPr="0056688C" w:rsidRDefault="00121FFB" w:rsidP="00571B95">
      <w:pPr>
        <w:rPr>
          <w:rFonts w:eastAsia="Times New Roman"/>
          <w:color w:val="242424"/>
          <w:sz w:val="20"/>
          <w:szCs w:val="20"/>
          <w:lang w:eastAsia="ru-RU"/>
        </w:rPr>
      </w:pPr>
      <w:r w:rsidRPr="0056688C">
        <w:rPr>
          <w:rFonts w:eastAsia="Times New Roman"/>
          <w:color w:val="242424"/>
          <w:sz w:val="20"/>
          <w:szCs w:val="20"/>
          <w:bdr w:val="none" w:sz="0" w:space="0" w:color="auto" w:frame="1"/>
          <w:lang w:eastAsia="ru-RU"/>
        </w:rPr>
        <w:t> </w:t>
      </w:r>
    </w:p>
    <w:p w:rsidR="00121FFB" w:rsidRPr="0056688C" w:rsidRDefault="00121FFB" w:rsidP="00571B95">
      <w:pPr>
        <w:ind w:firstLine="709"/>
        <w:rPr>
          <w:rFonts w:eastAsia="Times New Roman"/>
          <w:color w:val="242424"/>
          <w:sz w:val="20"/>
          <w:szCs w:val="20"/>
          <w:lang w:eastAsia="ru-RU"/>
        </w:rPr>
      </w:pPr>
      <w:r w:rsidRPr="0056688C">
        <w:rPr>
          <w:rFonts w:eastAsia="Times New Roman"/>
          <w:color w:val="242424"/>
          <w:sz w:val="20"/>
          <w:szCs w:val="20"/>
          <w:bdr w:val="none" w:sz="0" w:space="0" w:color="auto" w:frame="1"/>
          <w:lang w:eastAsia="ru-RU"/>
        </w:rPr>
        <w:t>3.        </w:t>
      </w:r>
      <w:r w:rsidRPr="0056688C">
        <w:rPr>
          <w:rFonts w:eastAsia="Times New Roman"/>
          <w:color w:val="242424"/>
          <w:sz w:val="20"/>
          <w:szCs w:val="20"/>
          <w:lang w:eastAsia="ru-RU"/>
        </w:rPr>
        <w:t> </w:t>
      </w:r>
      <w:proofErr w:type="gramStart"/>
      <w:r w:rsidRPr="0056688C">
        <w:rPr>
          <w:rFonts w:eastAsia="Times New Roman"/>
          <w:color w:val="242424"/>
          <w:sz w:val="20"/>
          <w:szCs w:val="20"/>
          <w:bdr w:val="none" w:sz="0" w:space="0" w:color="auto" w:frame="1"/>
          <w:lang w:eastAsia="ru-RU"/>
        </w:rPr>
        <w:t>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семьи).</w:t>
      </w:r>
      <w:proofErr w:type="gramEnd"/>
    </w:p>
    <w:p w:rsidR="00121FFB" w:rsidRPr="0056688C" w:rsidRDefault="00121FFB" w:rsidP="00571B95">
      <w:pPr>
        <w:rPr>
          <w:rFonts w:eastAsia="Times New Roman"/>
          <w:color w:val="242424"/>
          <w:sz w:val="20"/>
          <w:szCs w:val="20"/>
          <w:lang w:eastAsia="ru-RU"/>
        </w:rPr>
      </w:pPr>
      <w:r w:rsidRPr="0056688C">
        <w:rPr>
          <w:rFonts w:eastAsia="Times New Roman"/>
          <w:color w:val="242424"/>
          <w:sz w:val="20"/>
          <w:szCs w:val="20"/>
          <w:bdr w:val="none" w:sz="0" w:space="0" w:color="auto" w:frame="1"/>
          <w:lang w:eastAsia="ru-RU"/>
        </w:rPr>
        <w:t> </w:t>
      </w:r>
    </w:p>
    <w:p w:rsidR="00121FFB" w:rsidRPr="0056688C" w:rsidRDefault="00121FFB" w:rsidP="00571B95">
      <w:pPr>
        <w:rPr>
          <w:rFonts w:eastAsia="Times New Roman"/>
          <w:color w:val="242424"/>
          <w:sz w:val="20"/>
          <w:szCs w:val="20"/>
          <w:lang w:eastAsia="ru-RU"/>
        </w:rPr>
      </w:pPr>
      <w:r w:rsidRPr="0056688C">
        <w:rPr>
          <w:rFonts w:eastAsia="Times New Roman"/>
          <w:color w:val="242424"/>
          <w:sz w:val="20"/>
          <w:szCs w:val="20"/>
          <w:bdr w:val="none" w:sz="0" w:space="0" w:color="auto" w:frame="1"/>
          <w:lang w:eastAsia="ru-RU"/>
        </w:rPr>
        <w:t> </w:t>
      </w:r>
    </w:p>
    <w:p w:rsidR="00121FFB" w:rsidRPr="0056688C" w:rsidRDefault="00121FFB" w:rsidP="00571B95">
      <w:pPr>
        <w:ind w:firstLine="709"/>
        <w:rPr>
          <w:rFonts w:eastAsia="Times New Roman"/>
          <w:b/>
          <w:bCs/>
          <w:sz w:val="20"/>
          <w:szCs w:val="20"/>
          <w:bdr w:val="none" w:sz="0" w:space="0" w:color="auto" w:frame="1"/>
          <w:lang w:eastAsia="ru-RU"/>
        </w:rPr>
      </w:pPr>
      <w:r w:rsidRPr="0056688C">
        <w:rPr>
          <w:rFonts w:eastAsia="Times New Roman"/>
          <w:sz w:val="20"/>
          <w:szCs w:val="20"/>
          <w:bdr w:val="none" w:sz="0" w:space="0" w:color="auto" w:frame="1"/>
          <w:lang w:eastAsia="ru-RU"/>
        </w:rPr>
        <w:t> </w:t>
      </w:r>
      <w:r w:rsidRPr="0056688C">
        <w:rPr>
          <w:rFonts w:eastAsia="Times New Roman"/>
          <w:b/>
          <w:bCs/>
          <w:sz w:val="20"/>
          <w:szCs w:val="20"/>
          <w:bdr w:val="none" w:sz="0" w:space="0" w:color="auto" w:frame="1"/>
          <w:lang w:eastAsia="ru-RU"/>
        </w:rPr>
        <w:t>II.</w:t>
      </w:r>
      <w:r w:rsidRPr="0056688C">
        <w:rPr>
          <w:rFonts w:eastAsia="Times New Roman"/>
          <w:sz w:val="20"/>
          <w:szCs w:val="20"/>
          <w:bdr w:val="none" w:sz="0" w:space="0" w:color="auto" w:frame="1"/>
          <w:lang w:eastAsia="ru-RU"/>
        </w:rPr>
        <w:t>    </w:t>
      </w:r>
      <w:r w:rsidRPr="0056688C">
        <w:rPr>
          <w:rFonts w:eastAsia="Times New Roman"/>
          <w:b/>
          <w:bCs/>
          <w:sz w:val="20"/>
          <w:szCs w:val="20"/>
          <w:bdr w:val="none" w:sz="0" w:space="0" w:color="auto" w:frame="1"/>
          <w:lang w:eastAsia="ru-RU"/>
        </w:rPr>
        <w:t>Истцами (заявителями) при рассмотрении судами дел о:</w:t>
      </w:r>
    </w:p>
    <w:p w:rsidR="00121FFB" w:rsidRPr="0056688C" w:rsidRDefault="00121FFB" w:rsidP="00571B95">
      <w:pPr>
        <w:ind w:firstLine="709"/>
        <w:rPr>
          <w:rFonts w:eastAsia="Times New Roman"/>
          <w:color w:val="1F497D" w:themeColor="text2"/>
          <w:sz w:val="20"/>
          <w:szCs w:val="20"/>
          <w:lang w:eastAsia="ru-RU"/>
        </w:rPr>
      </w:pPr>
    </w:p>
    <w:p w:rsidR="00121FFB" w:rsidRPr="0056688C" w:rsidRDefault="00121FFB" w:rsidP="00571B95">
      <w:pPr>
        <w:ind w:firstLine="851"/>
        <w:rPr>
          <w:rFonts w:eastAsia="Times New Roman"/>
          <w:color w:val="242424"/>
          <w:sz w:val="20"/>
          <w:szCs w:val="20"/>
          <w:lang w:eastAsia="ru-RU"/>
        </w:rPr>
      </w:pPr>
      <w:r w:rsidRPr="0056688C">
        <w:rPr>
          <w:rFonts w:eastAsia="Times New Roman"/>
          <w:color w:val="242424"/>
          <w:sz w:val="20"/>
          <w:szCs w:val="20"/>
          <w:bdr w:val="none" w:sz="0" w:space="0" w:color="auto" w:frame="1"/>
          <w:lang w:eastAsia="ru-RU"/>
        </w:rPr>
        <w:t>1.    </w:t>
      </w:r>
      <w:r w:rsidRPr="0056688C">
        <w:rPr>
          <w:rFonts w:eastAsia="Times New Roman"/>
          <w:color w:val="242424"/>
          <w:sz w:val="20"/>
          <w:szCs w:val="20"/>
          <w:lang w:eastAsia="ru-RU"/>
        </w:rPr>
        <w:t> </w:t>
      </w:r>
      <w:proofErr w:type="gramStart"/>
      <w:r w:rsidRPr="0056688C">
        <w:rPr>
          <w:rFonts w:eastAsia="Times New Roman"/>
          <w:color w:val="242424"/>
          <w:sz w:val="20"/>
          <w:szCs w:val="20"/>
          <w:bdr w:val="none" w:sz="0" w:space="0" w:color="auto" w:frame="1"/>
          <w:lang w:eastAsia="ru-RU"/>
        </w:rPr>
        <w:t>Взыскании</w:t>
      </w:r>
      <w:proofErr w:type="gramEnd"/>
      <w:r w:rsidRPr="0056688C">
        <w:rPr>
          <w:rFonts w:eastAsia="Times New Roman"/>
          <w:color w:val="242424"/>
          <w:sz w:val="20"/>
          <w:szCs w:val="20"/>
          <w:bdr w:val="none" w:sz="0" w:space="0" w:color="auto" w:frame="1"/>
          <w:lang w:eastAsia="ru-RU"/>
        </w:rPr>
        <w:t xml:space="preserve"> алиментов;</w:t>
      </w:r>
    </w:p>
    <w:p w:rsidR="00121FFB" w:rsidRPr="0056688C" w:rsidRDefault="00121FFB" w:rsidP="00571B95">
      <w:pPr>
        <w:rPr>
          <w:rFonts w:eastAsia="Times New Roman"/>
          <w:color w:val="242424"/>
          <w:sz w:val="20"/>
          <w:szCs w:val="20"/>
          <w:lang w:eastAsia="ru-RU"/>
        </w:rPr>
      </w:pPr>
      <w:r w:rsidRPr="0056688C">
        <w:rPr>
          <w:rFonts w:eastAsia="Times New Roman"/>
          <w:color w:val="242424"/>
          <w:sz w:val="20"/>
          <w:szCs w:val="20"/>
          <w:bdr w:val="none" w:sz="0" w:space="0" w:color="auto" w:frame="1"/>
          <w:lang w:eastAsia="ru-RU"/>
        </w:rPr>
        <w:t> </w:t>
      </w:r>
    </w:p>
    <w:p w:rsidR="00121FFB" w:rsidRPr="0056688C" w:rsidRDefault="00121FFB" w:rsidP="00571B95">
      <w:pPr>
        <w:ind w:firstLine="851"/>
        <w:rPr>
          <w:rFonts w:eastAsia="Times New Roman"/>
          <w:color w:val="242424"/>
          <w:sz w:val="20"/>
          <w:szCs w:val="20"/>
          <w:bdr w:val="none" w:sz="0" w:space="0" w:color="auto" w:frame="1"/>
          <w:lang w:eastAsia="ru-RU"/>
        </w:rPr>
      </w:pPr>
      <w:r w:rsidRPr="0056688C">
        <w:rPr>
          <w:rFonts w:eastAsia="Times New Roman"/>
          <w:color w:val="242424"/>
          <w:sz w:val="20"/>
          <w:szCs w:val="20"/>
          <w:bdr w:val="none" w:sz="0" w:space="0" w:color="auto" w:frame="1"/>
          <w:lang w:eastAsia="ru-RU"/>
        </w:rPr>
        <w:t>2.    </w:t>
      </w:r>
      <w:r w:rsidRPr="0056688C">
        <w:rPr>
          <w:rFonts w:eastAsia="Times New Roman"/>
          <w:color w:val="242424"/>
          <w:sz w:val="20"/>
          <w:szCs w:val="20"/>
          <w:lang w:eastAsia="ru-RU"/>
        </w:rPr>
        <w:t> </w:t>
      </w:r>
      <w:proofErr w:type="gramStart"/>
      <w:r w:rsidRPr="0056688C">
        <w:rPr>
          <w:rFonts w:eastAsia="Times New Roman"/>
          <w:color w:val="242424"/>
          <w:sz w:val="20"/>
          <w:szCs w:val="20"/>
          <w:bdr w:val="none" w:sz="0" w:space="0" w:color="auto" w:frame="1"/>
          <w:lang w:eastAsia="ru-RU"/>
        </w:rPr>
        <w:t>Возмещении</w:t>
      </w:r>
      <w:proofErr w:type="gramEnd"/>
      <w:r w:rsidRPr="0056688C">
        <w:rPr>
          <w:rFonts w:eastAsia="Times New Roman"/>
          <w:color w:val="242424"/>
          <w:sz w:val="20"/>
          <w:szCs w:val="20"/>
          <w:bdr w:val="none" w:sz="0" w:space="0" w:color="auto" w:frame="1"/>
          <w:lang w:eastAsia="ru-RU"/>
        </w:rPr>
        <w:t xml:space="preserve"> вреда, причиненного смертью кормильца, увечьем или иным повреждением здоровья, связанным с трудовой деятельностью;</w:t>
      </w:r>
    </w:p>
    <w:p w:rsidR="00121FFB" w:rsidRPr="0056688C" w:rsidRDefault="00121FFB" w:rsidP="00571B95">
      <w:pPr>
        <w:ind w:hanging="360"/>
        <w:rPr>
          <w:rFonts w:eastAsia="Times New Roman"/>
          <w:color w:val="242424"/>
          <w:sz w:val="20"/>
          <w:szCs w:val="20"/>
          <w:bdr w:val="none" w:sz="0" w:space="0" w:color="auto" w:frame="1"/>
          <w:lang w:eastAsia="ru-RU"/>
        </w:rPr>
      </w:pPr>
    </w:p>
    <w:p w:rsidR="00121FFB" w:rsidRPr="0056688C" w:rsidRDefault="00121FFB" w:rsidP="00571B95">
      <w:pPr>
        <w:ind w:firstLine="851"/>
        <w:rPr>
          <w:rFonts w:eastAsia="Times New Roman"/>
          <w:color w:val="242424"/>
          <w:sz w:val="20"/>
          <w:szCs w:val="20"/>
          <w:bdr w:val="none" w:sz="0" w:space="0" w:color="auto" w:frame="1"/>
          <w:lang w:eastAsia="ru-RU"/>
        </w:rPr>
      </w:pPr>
      <w:r w:rsidRPr="0056688C">
        <w:rPr>
          <w:rFonts w:eastAsia="Times New Roman"/>
          <w:color w:val="242424"/>
          <w:sz w:val="20"/>
          <w:szCs w:val="20"/>
          <w:bdr w:val="none" w:sz="0" w:space="0" w:color="auto" w:frame="1"/>
          <w:lang w:eastAsia="ru-RU"/>
        </w:rPr>
        <w:t>3.  Об установлении усыновления, опеки или 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121FFB" w:rsidRPr="0056688C" w:rsidRDefault="00121FFB" w:rsidP="00571B95">
      <w:pPr>
        <w:ind w:hanging="360"/>
        <w:rPr>
          <w:rFonts w:eastAsia="Times New Roman"/>
          <w:color w:val="242424"/>
          <w:sz w:val="20"/>
          <w:szCs w:val="20"/>
          <w:bdr w:val="none" w:sz="0" w:space="0" w:color="auto" w:frame="1"/>
          <w:lang w:eastAsia="ru-RU"/>
        </w:rPr>
      </w:pPr>
    </w:p>
    <w:p w:rsidR="00121FFB" w:rsidRPr="0056688C" w:rsidRDefault="00121FFB" w:rsidP="00571B95">
      <w:pPr>
        <w:ind w:firstLine="851"/>
        <w:rPr>
          <w:rFonts w:eastAsia="Times New Roman"/>
          <w:color w:val="242424"/>
          <w:sz w:val="20"/>
          <w:szCs w:val="20"/>
          <w:lang w:eastAsia="ru-RU"/>
        </w:rPr>
      </w:pPr>
      <w:r w:rsidRPr="0056688C">
        <w:rPr>
          <w:rFonts w:eastAsia="Times New Roman"/>
          <w:color w:val="242424"/>
          <w:sz w:val="20"/>
          <w:szCs w:val="20"/>
          <w:bdr w:val="none" w:sz="0" w:space="0" w:color="auto" w:frame="1"/>
          <w:lang w:eastAsia="ru-RU"/>
        </w:rPr>
        <w:t>4. 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родителей.</w:t>
      </w:r>
    </w:p>
    <w:p w:rsidR="00121FFB" w:rsidRPr="0056688C" w:rsidRDefault="00121FFB" w:rsidP="00571B95">
      <w:pPr>
        <w:rPr>
          <w:rFonts w:eastAsia="Times New Roman"/>
          <w:color w:val="242424"/>
          <w:sz w:val="20"/>
          <w:szCs w:val="20"/>
          <w:lang w:eastAsia="ru-RU"/>
        </w:rPr>
      </w:pPr>
      <w:r w:rsidRPr="0056688C">
        <w:rPr>
          <w:rFonts w:eastAsia="Times New Roman"/>
          <w:color w:val="242424"/>
          <w:sz w:val="20"/>
          <w:szCs w:val="20"/>
          <w:bdr w:val="none" w:sz="0" w:space="0" w:color="auto" w:frame="1"/>
          <w:lang w:eastAsia="ru-RU"/>
        </w:rPr>
        <w:t> </w:t>
      </w:r>
    </w:p>
    <w:p w:rsidR="00121FFB" w:rsidRPr="0056688C" w:rsidRDefault="00121FFB" w:rsidP="00571B95">
      <w:pPr>
        <w:ind w:firstLine="851"/>
        <w:rPr>
          <w:rFonts w:eastAsia="Times New Roman"/>
          <w:sz w:val="20"/>
          <w:szCs w:val="20"/>
          <w:lang w:eastAsia="ru-RU"/>
        </w:rPr>
      </w:pPr>
      <w:r w:rsidRPr="0056688C">
        <w:rPr>
          <w:rFonts w:eastAsia="Times New Roman"/>
          <w:b/>
          <w:bCs/>
          <w:sz w:val="20"/>
          <w:szCs w:val="20"/>
          <w:bdr w:val="none" w:sz="0" w:space="0" w:color="auto" w:frame="1"/>
          <w:lang w:eastAsia="ru-RU"/>
        </w:rPr>
        <w:t>III.</w:t>
      </w:r>
      <w:r w:rsidRPr="0056688C">
        <w:rPr>
          <w:rFonts w:eastAsia="Times New Roman"/>
          <w:sz w:val="20"/>
          <w:szCs w:val="20"/>
          <w:bdr w:val="none" w:sz="0" w:space="0" w:color="auto" w:frame="1"/>
          <w:lang w:eastAsia="ru-RU"/>
        </w:rPr>
        <w:t>        </w:t>
      </w:r>
      <w:r w:rsidRPr="0056688C">
        <w:rPr>
          <w:rFonts w:eastAsia="Times New Roman"/>
          <w:sz w:val="20"/>
          <w:szCs w:val="20"/>
          <w:lang w:eastAsia="ru-RU"/>
        </w:rPr>
        <w:t> </w:t>
      </w:r>
      <w:r w:rsidRPr="0056688C">
        <w:rPr>
          <w:rFonts w:eastAsia="Times New Roman"/>
          <w:b/>
          <w:bCs/>
          <w:sz w:val="20"/>
          <w:szCs w:val="20"/>
          <w:bdr w:val="none" w:sz="0" w:space="0" w:color="auto" w:frame="1"/>
          <w:lang w:eastAsia="ru-RU"/>
        </w:rPr>
        <w:t>Гражданами, в отношении которых судом рассматривается заявление о признании их недееспособными.</w:t>
      </w:r>
    </w:p>
    <w:p w:rsidR="00121FFB" w:rsidRPr="0056688C" w:rsidRDefault="00121FFB" w:rsidP="00571B95">
      <w:pPr>
        <w:rPr>
          <w:rFonts w:eastAsia="Times New Roman"/>
          <w:sz w:val="20"/>
          <w:szCs w:val="20"/>
          <w:lang w:eastAsia="ru-RU"/>
        </w:rPr>
      </w:pPr>
      <w:r w:rsidRPr="0056688C">
        <w:rPr>
          <w:rFonts w:eastAsia="Times New Roman"/>
          <w:b/>
          <w:bCs/>
          <w:sz w:val="20"/>
          <w:szCs w:val="20"/>
          <w:bdr w:val="none" w:sz="0" w:space="0" w:color="auto" w:frame="1"/>
          <w:lang w:eastAsia="ru-RU"/>
        </w:rPr>
        <w:t> </w:t>
      </w:r>
    </w:p>
    <w:p w:rsidR="00121FFB" w:rsidRPr="0056688C" w:rsidRDefault="00121FFB" w:rsidP="00571B95">
      <w:pPr>
        <w:ind w:firstLine="851"/>
        <w:rPr>
          <w:rFonts w:eastAsia="Times New Roman"/>
          <w:sz w:val="20"/>
          <w:szCs w:val="20"/>
          <w:lang w:eastAsia="ru-RU"/>
        </w:rPr>
      </w:pPr>
      <w:r w:rsidRPr="0056688C">
        <w:rPr>
          <w:rFonts w:eastAsia="Times New Roman"/>
          <w:b/>
          <w:bCs/>
          <w:sz w:val="20"/>
          <w:szCs w:val="20"/>
          <w:bdr w:val="none" w:sz="0" w:space="0" w:color="auto" w:frame="1"/>
          <w:lang w:eastAsia="ru-RU"/>
        </w:rPr>
        <w:t>IV.</w:t>
      </w:r>
      <w:r w:rsidRPr="0056688C">
        <w:rPr>
          <w:rFonts w:eastAsia="Times New Roman"/>
          <w:sz w:val="20"/>
          <w:szCs w:val="20"/>
          <w:bdr w:val="none" w:sz="0" w:space="0" w:color="auto" w:frame="1"/>
          <w:lang w:eastAsia="ru-RU"/>
        </w:rPr>
        <w:t>         </w:t>
      </w:r>
      <w:r w:rsidRPr="0056688C">
        <w:rPr>
          <w:rFonts w:eastAsia="Times New Roman"/>
          <w:sz w:val="20"/>
          <w:szCs w:val="20"/>
          <w:lang w:eastAsia="ru-RU"/>
        </w:rPr>
        <w:t> </w:t>
      </w:r>
      <w:r w:rsidRPr="0056688C">
        <w:rPr>
          <w:rFonts w:eastAsia="Times New Roman"/>
          <w:b/>
          <w:bCs/>
          <w:sz w:val="20"/>
          <w:szCs w:val="20"/>
          <w:bdr w:val="none" w:sz="0" w:space="0" w:color="auto" w:frame="1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:rsidR="00121FFB" w:rsidRPr="0056688C" w:rsidRDefault="00121FFB" w:rsidP="00571B95">
      <w:pPr>
        <w:rPr>
          <w:rFonts w:eastAsia="Times New Roman"/>
          <w:sz w:val="20"/>
          <w:szCs w:val="20"/>
          <w:lang w:eastAsia="ru-RU"/>
        </w:rPr>
      </w:pPr>
      <w:r w:rsidRPr="0056688C">
        <w:rPr>
          <w:rFonts w:eastAsia="Times New Roman"/>
          <w:b/>
          <w:bCs/>
          <w:sz w:val="20"/>
          <w:szCs w:val="20"/>
          <w:bdr w:val="none" w:sz="0" w:space="0" w:color="auto" w:frame="1"/>
          <w:lang w:eastAsia="ru-RU"/>
        </w:rPr>
        <w:t> </w:t>
      </w:r>
    </w:p>
    <w:p w:rsidR="00FB0D27" w:rsidRPr="0056688C" w:rsidRDefault="00121FFB" w:rsidP="00571B95">
      <w:pPr>
        <w:autoSpaceDE w:val="0"/>
        <w:autoSpaceDN w:val="0"/>
        <w:adjustRightInd w:val="0"/>
        <w:ind w:firstLine="851"/>
        <w:rPr>
          <w:sz w:val="20"/>
          <w:szCs w:val="20"/>
        </w:rPr>
      </w:pPr>
      <w:r w:rsidRPr="0056688C">
        <w:rPr>
          <w:rFonts w:eastAsia="Times New Roman"/>
          <w:b/>
          <w:bCs/>
          <w:sz w:val="20"/>
          <w:szCs w:val="20"/>
          <w:bdr w:val="none" w:sz="0" w:space="0" w:color="auto" w:frame="1"/>
          <w:lang w:eastAsia="ru-RU"/>
        </w:rPr>
        <w:t>V.</w:t>
      </w:r>
      <w:r w:rsidRPr="0056688C">
        <w:rPr>
          <w:rFonts w:eastAsia="Times New Roman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56688C">
        <w:rPr>
          <w:rFonts w:eastAsia="Times New Roman"/>
          <w:b/>
          <w:bCs/>
          <w:sz w:val="20"/>
          <w:szCs w:val="20"/>
          <w:bdr w:val="none" w:sz="0" w:space="0" w:color="auto" w:frame="1"/>
          <w:lang w:eastAsia="ru-RU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стационаре.</w:t>
      </w:r>
      <w:r w:rsidR="00FB0D27" w:rsidRPr="0056688C">
        <w:rPr>
          <w:sz w:val="20"/>
          <w:szCs w:val="20"/>
        </w:rPr>
        <w:t xml:space="preserve"> </w:t>
      </w:r>
      <w:r w:rsidRPr="0056688C">
        <w:rPr>
          <w:sz w:val="20"/>
          <w:szCs w:val="20"/>
        </w:rPr>
        <w:t xml:space="preserve"> </w:t>
      </w:r>
    </w:p>
    <w:p w:rsidR="00121FFB" w:rsidRPr="0056688C" w:rsidRDefault="00121FFB" w:rsidP="00571B95">
      <w:pPr>
        <w:autoSpaceDE w:val="0"/>
        <w:autoSpaceDN w:val="0"/>
        <w:adjustRightInd w:val="0"/>
        <w:ind w:firstLine="851"/>
        <w:rPr>
          <w:sz w:val="20"/>
          <w:szCs w:val="20"/>
        </w:rPr>
      </w:pPr>
    </w:p>
    <w:p w:rsidR="00114867" w:rsidRPr="0056688C" w:rsidRDefault="00114867" w:rsidP="00571B95">
      <w:pPr>
        <w:jc w:val="center"/>
        <w:rPr>
          <w:rFonts w:eastAsia="Times New Roman"/>
          <w:b/>
          <w:bCs/>
          <w:color w:val="1F497D" w:themeColor="text2"/>
          <w:sz w:val="20"/>
          <w:szCs w:val="20"/>
          <w:bdr w:val="none" w:sz="0" w:space="0" w:color="auto" w:frame="1"/>
          <w:lang w:eastAsia="ru-RU"/>
        </w:rPr>
      </w:pPr>
      <w:r w:rsidRPr="0056688C">
        <w:rPr>
          <w:rFonts w:eastAsia="Times New Roman"/>
          <w:b/>
          <w:bCs/>
          <w:color w:val="1F497D" w:themeColor="text2"/>
          <w:sz w:val="20"/>
          <w:szCs w:val="20"/>
          <w:bdr w:val="none" w:sz="0" w:space="0" w:color="auto" w:frame="1"/>
          <w:lang w:eastAsia="ru-RU"/>
        </w:rPr>
        <w:t>Государственное юридическое бюро представляет интересы граждан, постоянно проживающих в сельских населенных пунктах</w:t>
      </w:r>
    </w:p>
    <w:p w:rsidR="00114867" w:rsidRPr="0056688C" w:rsidRDefault="00114867" w:rsidP="00571B95">
      <w:pPr>
        <w:jc w:val="center"/>
        <w:rPr>
          <w:rFonts w:eastAsia="Times New Roman"/>
          <w:b/>
          <w:bCs/>
          <w:color w:val="1F497D" w:themeColor="text2"/>
          <w:sz w:val="20"/>
          <w:szCs w:val="20"/>
          <w:bdr w:val="none" w:sz="0" w:space="0" w:color="auto" w:frame="1"/>
          <w:lang w:eastAsia="ru-RU"/>
        </w:rPr>
      </w:pPr>
      <w:r w:rsidRPr="0056688C">
        <w:rPr>
          <w:rFonts w:eastAsia="Times New Roman"/>
          <w:b/>
          <w:bCs/>
          <w:color w:val="1F497D" w:themeColor="text2"/>
          <w:sz w:val="20"/>
          <w:szCs w:val="20"/>
          <w:bdr w:val="none" w:sz="0" w:space="0" w:color="auto" w:frame="1"/>
          <w:lang w:eastAsia="ru-RU"/>
        </w:rPr>
        <w:t>Ненецкого автономного округа:</w:t>
      </w:r>
    </w:p>
    <w:p w:rsidR="00114867" w:rsidRPr="0056688C" w:rsidRDefault="00114867" w:rsidP="00571B95">
      <w:pPr>
        <w:jc w:val="center"/>
        <w:rPr>
          <w:rFonts w:eastAsia="Times New Roman"/>
          <w:b/>
          <w:bCs/>
          <w:color w:val="1F497D" w:themeColor="text2"/>
          <w:sz w:val="20"/>
          <w:szCs w:val="20"/>
          <w:bdr w:val="none" w:sz="0" w:space="0" w:color="auto" w:frame="1"/>
          <w:lang w:eastAsia="ru-RU"/>
        </w:rPr>
      </w:pPr>
    </w:p>
    <w:p w:rsidR="00114867" w:rsidRPr="0056688C" w:rsidRDefault="00114867" w:rsidP="00571B9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6688C">
        <w:rPr>
          <w:rFonts w:ascii="Times New Roman" w:hAnsi="Times New Roman" w:cs="Times New Roman"/>
          <w:sz w:val="20"/>
          <w:szCs w:val="20"/>
        </w:rPr>
        <w:t>Если такие граждане являются истцами при рассмотрении судами дел об отказе работодателя в заключени</w:t>
      </w:r>
      <w:proofErr w:type="gramStart"/>
      <w:r w:rsidRPr="0056688C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56688C">
        <w:rPr>
          <w:rFonts w:ascii="Times New Roman" w:hAnsi="Times New Roman" w:cs="Times New Roman"/>
          <w:sz w:val="20"/>
          <w:szCs w:val="20"/>
        </w:rPr>
        <w:t xml:space="preserve"> трудового договора, нарушающего гарантии, установленные Трудовым кодексом Российской Федерации, о восстановлении на работе, о взыскании заработка, в том числе за время вынужденного прогула, о компенсации морального вреда, причиненного неправомерными действиями (бездействиям) работодателя.</w:t>
      </w:r>
    </w:p>
    <w:p w:rsidR="00114867" w:rsidRPr="0056688C" w:rsidRDefault="00114867" w:rsidP="00571B95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14867" w:rsidRPr="0056688C" w:rsidRDefault="00114867" w:rsidP="00571B9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6688C">
        <w:rPr>
          <w:rFonts w:ascii="Times New Roman" w:hAnsi="Times New Roman" w:cs="Times New Roman"/>
          <w:sz w:val="20"/>
          <w:szCs w:val="20"/>
        </w:rPr>
        <w:t>В целях осуществления государственной регистрации прав на земельные участки и иное недвижимое имущество (в случае если квартира, жилой дом или их части являются единственным жилым помещением гражданина и его семьи).</w:t>
      </w:r>
    </w:p>
    <w:p w:rsidR="00114867" w:rsidRPr="0056688C" w:rsidRDefault="00114867" w:rsidP="00571B95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14867" w:rsidRPr="0056688C" w:rsidRDefault="00114867" w:rsidP="00571B9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6688C">
        <w:rPr>
          <w:rFonts w:ascii="Times New Roman" w:hAnsi="Times New Roman" w:cs="Times New Roman"/>
          <w:sz w:val="20"/>
          <w:szCs w:val="20"/>
        </w:rPr>
        <w:t>В целях оформления наследственных прав на земельные участки и иное недвижимое имущество (в случае если квартира, жилой дом или их части являются единственным жилым помещением гражданина и его семьи).</w:t>
      </w:r>
    </w:p>
    <w:p w:rsidR="00FB0D27" w:rsidRPr="0056688C" w:rsidRDefault="00114867" w:rsidP="00571B95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56688C">
        <w:rPr>
          <w:sz w:val="20"/>
          <w:szCs w:val="20"/>
        </w:rPr>
        <w:t xml:space="preserve"> </w:t>
      </w:r>
    </w:p>
    <w:p w:rsidR="00D7355D" w:rsidRPr="0056688C" w:rsidRDefault="00D7355D" w:rsidP="00571B95">
      <w:pPr>
        <w:rPr>
          <w:sz w:val="20"/>
          <w:szCs w:val="20"/>
        </w:rPr>
      </w:pPr>
    </w:p>
    <w:p w:rsidR="00FB0D27" w:rsidRPr="0056688C" w:rsidRDefault="00114867" w:rsidP="00571B95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56688C">
        <w:rPr>
          <w:sz w:val="20"/>
          <w:szCs w:val="20"/>
        </w:rPr>
        <w:t xml:space="preserve"> </w:t>
      </w:r>
    </w:p>
    <w:p w:rsidR="00FB0D27" w:rsidRPr="0056688C" w:rsidRDefault="00FB0D27" w:rsidP="00571B95">
      <w:pPr>
        <w:rPr>
          <w:sz w:val="20"/>
          <w:szCs w:val="20"/>
        </w:rPr>
      </w:pPr>
    </w:p>
    <w:sectPr w:rsidR="00FB0D27" w:rsidRPr="0056688C" w:rsidSect="00121FF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09DC"/>
    <w:multiLevelType w:val="hybridMultilevel"/>
    <w:tmpl w:val="4646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E3B1F"/>
    <w:multiLevelType w:val="hybridMultilevel"/>
    <w:tmpl w:val="91EA3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E5B34"/>
    <w:multiLevelType w:val="hybridMultilevel"/>
    <w:tmpl w:val="5150BEC0"/>
    <w:lvl w:ilvl="0" w:tplc="67C217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221EE"/>
    <w:multiLevelType w:val="hybridMultilevel"/>
    <w:tmpl w:val="BFEC3842"/>
    <w:lvl w:ilvl="0" w:tplc="87463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1F497D" w:themeColor="text2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87A85"/>
    <w:multiLevelType w:val="hybridMultilevel"/>
    <w:tmpl w:val="F814B458"/>
    <w:lvl w:ilvl="0" w:tplc="0BB8F1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55D"/>
    <w:rsid w:val="00066A61"/>
    <w:rsid w:val="000905C3"/>
    <w:rsid w:val="000A371F"/>
    <w:rsid w:val="000D32EC"/>
    <w:rsid w:val="00114867"/>
    <w:rsid w:val="00121FFB"/>
    <w:rsid w:val="001C212E"/>
    <w:rsid w:val="001E139A"/>
    <w:rsid w:val="00234B08"/>
    <w:rsid w:val="00283678"/>
    <w:rsid w:val="002A7080"/>
    <w:rsid w:val="00314CE0"/>
    <w:rsid w:val="00386703"/>
    <w:rsid w:val="004545A5"/>
    <w:rsid w:val="004E1876"/>
    <w:rsid w:val="00535889"/>
    <w:rsid w:val="0056688C"/>
    <w:rsid w:val="00571B95"/>
    <w:rsid w:val="005F0DF2"/>
    <w:rsid w:val="00660085"/>
    <w:rsid w:val="0066015E"/>
    <w:rsid w:val="00690F5F"/>
    <w:rsid w:val="0079130C"/>
    <w:rsid w:val="00813EA3"/>
    <w:rsid w:val="008955AE"/>
    <w:rsid w:val="008E18A7"/>
    <w:rsid w:val="008E1CC0"/>
    <w:rsid w:val="00A8225B"/>
    <w:rsid w:val="00A92D86"/>
    <w:rsid w:val="00AC53F7"/>
    <w:rsid w:val="00B04B0B"/>
    <w:rsid w:val="00B27299"/>
    <w:rsid w:val="00B61C93"/>
    <w:rsid w:val="00BC76F0"/>
    <w:rsid w:val="00BD6B8A"/>
    <w:rsid w:val="00C54B32"/>
    <w:rsid w:val="00CB467B"/>
    <w:rsid w:val="00D7355D"/>
    <w:rsid w:val="00D7602B"/>
    <w:rsid w:val="00D95C7B"/>
    <w:rsid w:val="00E9253A"/>
    <w:rsid w:val="00EC28DC"/>
    <w:rsid w:val="00F82C10"/>
    <w:rsid w:val="00FB0D27"/>
    <w:rsid w:val="00FB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55D"/>
    <w:pPr>
      <w:autoSpaceDE w:val="0"/>
      <w:autoSpaceDN w:val="0"/>
      <w:adjustRightInd w:val="0"/>
      <w:jc w:val="left"/>
    </w:pPr>
  </w:style>
  <w:style w:type="character" w:styleId="a3">
    <w:name w:val="Hyperlink"/>
    <w:basedOn w:val="a0"/>
    <w:uiPriority w:val="99"/>
    <w:unhideWhenUsed/>
    <w:rsid w:val="00BD6B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4B0B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5">
    <w:name w:val="Table Grid"/>
    <w:basedOn w:val="a1"/>
    <w:uiPriority w:val="59"/>
    <w:rsid w:val="002A7080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76E52507ADD94AD26F8ACAF2503E9106F692AB299EEC82BED55A34Ec9WC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9476E52507ADD94AD26F8ACAF2503E9106C642ABF99EEC82BED55A34Ec9W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surburonao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43746-D555-4556-87A0-9B482C6E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Admin</cp:lastModifiedBy>
  <cp:revision>4</cp:revision>
  <cp:lastPrinted>2016-01-29T12:30:00Z</cp:lastPrinted>
  <dcterms:created xsi:type="dcterms:W3CDTF">2016-01-29T05:56:00Z</dcterms:created>
  <dcterms:modified xsi:type="dcterms:W3CDTF">2016-02-03T14:13:00Z</dcterms:modified>
</cp:coreProperties>
</file>