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8BA" w:rsidRPr="00F418BA" w:rsidRDefault="00F418BA" w:rsidP="00F418BA">
      <w:pPr>
        <w:shd w:val="clear" w:color="auto" w:fill="FFFFFF"/>
        <w:spacing w:after="72" w:line="288" w:lineRule="atLeast"/>
        <w:jc w:val="both"/>
        <w:textAlignment w:val="baseline"/>
        <w:outlineLvl w:val="0"/>
        <w:rPr>
          <w:rFonts w:ascii="Arial" w:eastAsia="Times New Roman" w:hAnsi="Arial" w:cs="Arial"/>
          <w:b/>
          <w:bCs/>
          <w:color w:val="005B7F"/>
          <w:kern w:val="36"/>
          <w:sz w:val="34"/>
          <w:szCs w:val="34"/>
          <w:lang w:eastAsia="ru-RU"/>
        </w:rPr>
      </w:pPr>
      <w:r w:rsidRPr="00F418BA">
        <w:rPr>
          <w:rFonts w:ascii="Arial" w:eastAsia="Times New Roman" w:hAnsi="Arial" w:cs="Arial"/>
          <w:b/>
          <w:bCs/>
          <w:color w:val="005B7F"/>
          <w:kern w:val="36"/>
          <w:sz w:val="34"/>
          <w:szCs w:val="34"/>
          <w:lang w:eastAsia="ru-RU"/>
        </w:rPr>
        <w:t>Повышена ответственность за нарушения при оплате труда</w:t>
      </w:r>
    </w:p>
    <w:p w:rsidR="00F418BA" w:rsidRPr="00F418BA" w:rsidRDefault="00F418BA" w:rsidP="00F418BA">
      <w:p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0" w:name="_GoBack"/>
      <w:bookmarkEnd w:id="0"/>
      <w:proofErr w:type="gramStart"/>
      <w:r w:rsidRPr="00F418B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Принят  Федеральный закон  №272-ФЗ  «О внесении изменений в отдельные законодательные акты Российской Федерации по вопросам повышения ответственности работодателей за нарушения законодательства в части, касающейся оплаты труда» которым в Кодекс Российской Федерации об административных правонарушениях, Трудовой кодекс Российской Федерации и Гражданский процессуальный кодекс Российской Федерации вносятся изменения, направленные на повышение ответственности работодателей за частичную или полную невыплату в установленный срок работнику</w:t>
      </w:r>
      <w:proofErr w:type="gramEnd"/>
      <w:r w:rsidRPr="00F418B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заработной платы и других выплат, осуществляемых в рамках трудовых отношений.</w:t>
      </w:r>
    </w:p>
    <w:p w:rsidR="00F418BA" w:rsidRPr="00F418BA" w:rsidRDefault="00F418BA" w:rsidP="00F418BA">
      <w:p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418B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 частности, в статье 5.27 Кодекса Российской Федерации об административных правонарушениях указанные неправомерные действия работодателя (при условии, что они не содержат признаков уголовно наказуемого деяния) выделяются в отдельный состав административного правонарушения, за совершение которого впервые предусмотрен административный штраф в размере: для должностных лиц – от 10 тыс. до 20 тыс. рублей; для лиц, осуществляющих предпринимательскую деятельность без образования юридического лица, – от 1 тыс. до 5 тыс. рублей; для юридических лиц – от 30 тыс. до 50 тыс. рублей. При повторном совершении такого правонарушения размер административного штрафа существенно увеличивается, а для должностных лиц также предусмотрена возможность дисквалификации на срок от одного года до трёх лет.</w:t>
      </w:r>
    </w:p>
    <w:p w:rsidR="00F418BA" w:rsidRPr="00F418BA" w:rsidRDefault="00F418BA" w:rsidP="00F418BA">
      <w:p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gramStart"/>
      <w:r w:rsidRPr="00F418B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 соответствии с изменениями, вносимыми Федеральным законом в статью 236 Трудового кодекса Российской Федерации, увеличивается размер денежной компенсации за задержку выплаты работодателем заработной платы и других выплат, причитающихся работнику, – не ниже одной сто пятидесятой действующей в этой время ключевой ставки Центрального банка Российской Федерации от не выплаченных в срок сумм за каждый день задержки (ранее размер такой компенсации составлял не</w:t>
      </w:r>
      <w:proofErr w:type="gramEnd"/>
      <w:r w:rsidRPr="00F418B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ниже одной трёхсотой действующей в это время ставки рефинансирования Центрального банка Российской Федерации от не выплаченных в срок сумм за каждый день задержки).</w:t>
      </w:r>
    </w:p>
    <w:p w:rsidR="00F418BA" w:rsidRPr="00F418BA" w:rsidRDefault="00F418BA" w:rsidP="00F418BA">
      <w:p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418B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Федеральным законом также увеличивается до одного года срок, в течение которого работник имеет право обратиться в суд за разрешением индивидуального трудового спора о невыплате заработной платы и других причитающихся ему выплат (ранее этот срок составлял три месяца).</w:t>
      </w:r>
    </w:p>
    <w:p w:rsidR="00F418BA" w:rsidRPr="00F418BA" w:rsidRDefault="00F418BA" w:rsidP="00F418BA">
      <w:p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418B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Кроме того, предусматривается возможность подачи работником иска о защите своих трудовых прав не только по месту нахождения ответчика (работодателя) или по месту исполнения трудового договора, но и по месту жительства работника.</w:t>
      </w:r>
    </w:p>
    <w:p w:rsidR="00F418BA" w:rsidRPr="00F418BA" w:rsidRDefault="00F418BA" w:rsidP="00F418BA">
      <w:p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418B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Федеральный закон вступает в силу по истечении 90 дней со дня его официального опубликования.</w:t>
      </w:r>
    </w:p>
    <w:p w:rsidR="00C6389E" w:rsidRDefault="00C6389E"/>
    <w:sectPr w:rsidR="00C638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8BA"/>
    <w:rsid w:val="00C6389E"/>
    <w:rsid w:val="00F41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418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18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418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418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18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418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2280</Characters>
  <Application>Microsoft Office Word</Application>
  <DocSecurity>0</DocSecurity>
  <Lines>19</Lines>
  <Paragraphs>5</Paragraphs>
  <ScaleCrop>false</ScaleCrop>
  <Company>SPecialiST RePack</Company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</dc:creator>
  <cp:lastModifiedBy>Al</cp:lastModifiedBy>
  <cp:revision>1</cp:revision>
  <dcterms:created xsi:type="dcterms:W3CDTF">2016-11-06T20:39:00Z</dcterms:created>
  <dcterms:modified xsi:type="dcterms:W3CDTF">2016-11-06T20:39:00Z</dcterms:modified>
</cp:coreProperties>
</file>