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5116E6" w:rsidRDefault="005116E6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</w:p>
    <w:p w:rsidR="00D172C2" w:rsidRPr="00241E4B" w:rsidRDefault="005116E6" w:rsidP="005116E6">
      <w:pPr>
        <w:pStyle w:val="ConsPlusNormal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2C2" w:rsidRPr="00241E4B">
        <w:rPr>
          <w:rFonts w:ascii="Times New Roman" w:hAnsi="Times New Roman" w:cs="Times New Roman"/>
          <w:sz w:val="10"/>
          <w:szCs w:val="16"/>
        </w:rPr>
        <w:t>Приложение 3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к приказу Управления строительства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и жилищно-коммунального хозяйства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Ненецкого автономного округа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от 01.12.2014 N 38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"Об установлении показателей эффективности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 xml:space="preserve">управления </w:t>
      </w:r>
      <w:proofErr w:type="gramStart"/>
      <w:r w:rsidRPr="00241E4B">
        <w:rPr>
          <w:rFonts w:ascii="Times New Roman" w:hAnsi="Times New Roman" w:cs="Times New Roman"/>
          <w:sz w:val="10"/>
          <w:szCs w:val="16"/>
        </w:rPr>
        <w:t>государственными</w:t>
      </w:r>
      <w:proofErr w:type="gramEnd"/>
      <w:r w:rsidRPr="00241E4B">
        <w:rPr>
          <w:rFonts w:ascii="Times New Roman" w:hAnsi="Times New Roman" w:cs="Times New Roman"/>
          <w:sz w:val="10"/>
          <w:szCs w:val="16"/>
        </w:rPr>
        <w:t xml:space="preserve"> (муниципальными)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предприятиями, осуществляющими деятельность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в сфере жилищно-коммунального хозяйства,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и критериев оценки эффективности управления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муниципальными предприятиями, осуществляющими</w:t>
      </w:r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 xml:space="preserve">деятельность в сфере </w:t>
      </w:r>
      <w:proofErr w:type="gramStart"/>
      <w:r w:rsidRPr="00241E4B">
        <w:rPr>
          <w:rFonts w:ascii="Times New Roman" w:hAnsi="Times New Roman" w:cs="Times New Roman"/>
          <w:sz w:val="10"/>
          <w:szCs w:val="16"/>
        </w:rPr>
        <w:t>жилищно-коммунального</w:t>
      </w:r>
      <w:proofErr w:type="gramEnd"/>
    </w:p>
    <w:p w:rsidR="00D172C2" w:rsidRPr="00241E4B" w:rsidRDefault="00D172C2" w:rsidP="00D172C2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хозяйства на территории</w:t>
      </w:r>
    </w:p>
    <w:p w:rsidR="00D172C2" w:rsidRPr="00FB08F8" w:rsidRDefault="00D172C2" w:rsidP="00FB08F8">
      <w:pPr>
        <w:pStyle w:val="ConsPlusNormal"/>
        <w:jc w:val="right"/>
        <w:rPr>
          <w:rFonts w:ascii="Times New Roman" w:hAnsi="Times New Roman" w:cs="Times New Roman"/>
          <w:sz w:val="10"/>
          <w:szCs w:val="16"/>
        </w:rPr>
      </w:pPr>
      <w:r w:rsidRPr="00241E4B">
        <w:rPr>
          <w:rFonts w:ascii="Times New Roman" w:hAnsi="Times New Roman" w:cs="Times New Roman"/>
          <w:sz w:val="10"/>
          <w:szCs w:val="16"/>
        </w:rPr>
        <w:t>Ненецкого автономного округа"</w:t>
      </w:r>
    </w:p>
    <w:p w:rsidR="00D172C2" w:rsidRPr="00221ED5" w:rsidRDefault="00D172C2" w:rsidP="00D172C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93"/>
      <w:bookmarkEnd w:id="0"/>
      <w:r w:rsidRPr="00221ED5">
        <w:rPr>
          <w:rFonts w:ascii="Times New Roman" w:hAnsi="Times New Roman" w:cs="Times New Roman"/>
          <w:sz w:val="16"/>
          <w:szCs w:val="16"/>
        </w:rPr>
        <w:t>ОТЧЕТНАЯ ФОРМА</w:t>
      </w:r>
    </w:p>
    <w:p w:rsidR="00D172C2" w:rsidRPr="00221ED5" w:rsidRDefault="00D172C2" w:rsidP="00D172C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1ED5">
        <w:rPr>
          <w:rFonts w:ascii="Times New Roman" w:hAnsi="Times New Roman" w:cs="Times New Roman"/>
          <w:sz w:val="16"/>
          <w:szCs w:val="16"/>
        </w:rPr>
        <w:t xml:space="preserve">ПО ОЦЕНКЕ ЭФФЕКТИВНОСТИ УПРАВЛЕНИЯ </w:t>
      </w:r>
      <w:proofErr w:type="gramStart"/>
      <w:r w:rsidRPr="00221ED5">
        <w:rPr>
          <w:rFonts w:ascii="Times New Roman" w:hAnsi="Times New Roman" w:cs="Times New Roman"/>
          <w:sz w:val="16"/>
          <w:szCs w:val="16"/>
        </w:rPr>
        <w:t>ГОСУДАРСТВЕННЫХ</w:t>
      </w:r>
      <w:proofErr w:type="gramEnd"/>
    </w:p>
    <w:p w:rsidR="00D172C2" w:rsidRPr="00221ED5" w:rsidRDefault="00D172C2" w:rsidP="00D172C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1ED5">
        <w:rPr>
          <w:rFonts w:ascii="Times New Roman" w:hAnsi="Times New Roman" w:cs="Times New Roman"/>
          <w:sz w:val="16"/>
          <w:szCs w:val="16"/>
        </w:rPr>
        <w:t>(МУНИЦИПАЛЬНЫХ) УНИТАРНЫХ ПРЕДПРИЯТИЙ, ОСУЩЕСТВЛЯЮЩИХ</w:t>
      </w:r>
    </w:p>
    <w:p w:rsidR="00D172C2" w:rsidRPr="00221ED5" w:rsidRDefault="00D172C2" w:rsidP="00D172C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1ED5">
        <w:rPr>
          <w:rFonts w:ascii="Times New Roman" w:hAnsi="Times New Roman" w:cs="Times New Roman"/>
          <w:sz w:val="16"/>
          <w:szCs w:val="16"/>
        </w:rPr>
        <w:t>ДЕЯТЕЛЬНОСТЬ В СФЕРЕ ЖИЛИЩНО-КОММУНАЛЬНОГО ХОЗЯЙСТВА</w:t>
      </w:r>
    </w:p>
    <w:p w:rsidR="00D172C2" w:rsidRPr="00221ED5" w:rsidRDefault="00D172C2" w:rsidP="00D172C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21ED5">
        <w:rPr>
          <w:rFonts w:ascii="Times New Roman" w:hAnsi="Times New Roman" w:cs="Times New Roman"/>
          <w:sz w:val="16"/>
          <w:szCs w:val="16"/>
        </w:rPr>
        <w:t>НА ТЕРРИТОРИИ НЕНЕЦКОГО АВТОНОМНОГО ОКРУГА</w:t>
      </w:r>
    </w:p>
    <w:p w:rsidR="00D172C2" w:rsidRPr="00D172C2" w:rsidRDefault="00D172C2" w:rsidP="00221ED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172C2" w:rsidRPr="00D172C2" w:rsidRDefault="00221ED5" w:rsidP="00D172C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</w:t>
      </w:r>
      <w:r w:rsidR="00D172C2" w:rsidRPr="00D172C2">
        <w:rPr>
          <w:rFonts w:ascii="Times New Roman" w:hAnsi="Times New Roman" w:cs="Times New Roman"/>
          <w:sz w:val="18"/>
          <w:szCs w:val="18"/>
        </w:rPr>
        <w:t xml:space="preserve"> о достигнутых показателях эффективности управления</w:t>
      </w:r>
    </w:p>
    <w:p w:rsidR="00D172C2" w:rsidRPr="00D172C2" w:rsidRDefault="00D172C2" w:rsidP="00D172C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72C2">
        <w:rPr>
          <w:rFonts w:ascii="Times New Roman" w:hAnsi="Times New Roman" w:cs="Times New Roman"/>
          <w:b/>
          <w:sz w:val="18"/>
          <w:szCs w:val="18"/>
          <w:u w:val="single"/>
        </w:rPr>
        <w:t>МКП «</w:t>
      </w:r>
      <w:proofErr w:type="spellStart"/>
      <w:r w:rsidRPr="00D172C2">
        <w:rPr>
          <w:rFonts w:ascii="Times New Roman" w:hAnsi="Times New Roman" w:cs="Times New Roman"/>
          <w:b/>
          <w:sz w:val="18"/>
          <w:szCs w:val="18"/>
          <w:u w:val="single"/>
        </w:rPr>
        <w:t>Пустозерское</w:t>
      </w:r>
      <w:proofErr w:type="spellEnd"/>
      <w:r w:rsidRPr="00D172C2">
        <w:rPr>
          <w:rFonts w:ascii="Times New Roman" w:hAnsi="Times New Roman" w:cs="Times New Roman"/>
          <w:b/>
          <w:sz w:val="18"/>
          <w:szCs w:val="18"/>
          <w:u w:val="single"/>
        </w:rPr>
        <w:t>»  за 2015 год</w:t>
      </w:r>
    </w:p>
    <w:p w:rsidR="00D172C2" w:rsidRPr="00D172C2" w:rsidRDefault="00D172C2" w:rsidP="005116E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172C2">
        <w:rPr>
          <w:rFonts w:ascii="Times New Roman" w:hAnsi="Times New Roman" w:cs="Times New Roman"/>
          <w:sz w:val="18"/>
          <w:szCs w:val="18"/>
        </w:rPr>
        <w:t>(наименование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02"/>
        <w:gridCol w:w="1134"/>
        <w:gridCol w:w="1071"/>
        <w:gridCol w:w="850"/>
        <w:gridCol w:w="1593"/>
      </w:tblGrid>
      <w:tr w:rsidR="00D172C2" w:rsidRPr="005116E6" w:rsidTr="006567CE">
        <w:tc>
          <w:tcPr>
            <w:tcW w:w="660" w:type="dxa"/>
            <w:vMerge w:val="restart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2" w:type="dxa"/>
            <w:vMerge w:val="restart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1134" w:type="dxa"/>
            <w:vMerge w:val="restart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1" w:type="dxa"/>
            <w:vMerge w:val="restart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</w:t>
            </w:r>
          </w:p>
        </w:tc>
        <w:tc>
          <w:tcPr>
            <w:tcW w:w="2443" w:type="dxa"/>
            <w:gridSpan w:val="2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в </w:t>
            </w:r>
            <w:bookmarkStart w:id="1" w:name="_GoBack"/>
            <w:bookmarkEnd w:id="1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баллах</w:t>
            </w:r>
          </w:p>
        </w:tc>
      </w:tr>
      <w:tr w:rsidR="00D172C2" w:rsidRPr="005116E6" w:rsidTr="006567CE">
        <w:tc>
          <w:tcPr>
            <w:tcW w:w="660" w:type="dxa"/>
            <w:vMerge/>
          </w:tcPr>
          <w:p w:rsidR="00D172C2" w:rsidRPr="005116E6" w:rsidRDefault="00D172C2" w:rsidP="00C2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</w:tcPr>
          <w:p w:rsidR="00D172C2" w:rsidRPr="005116E6" w:rsidRDefault="00D172C2" w:rsidP="00C2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72C2" w:rsidRPr="005116E6" w:rsidRDefault="00D172C2" w:rsidP="00C2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D172C2" w:rsidRPr="005116E6" w:rsidRDefault="00D172C2" w:rsidP="00C27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показателей надежности, качества и энергетической эффективности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при наличии производственной и (или) инвестиционной программы Предприятия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Наличие нецелевого использования бюджетных средств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выявлено</w:t>
            </w:r>
            <w:proofErr w:type="gramEnd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/не выявлено</w:t>
            </w: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Число жалоб потребителей услуг на ненадлежащее качество услуг, по которым в соответствующий период направлен ответ потребителю с нарушением сроков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Оборачиваемость кредиторской задолженности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Количество аварийных ситуаций, ликвидированных с нарушением нормативных сроков и нормативно-технической документации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Количество раз предоставления финансовой поддержки из окружного (местного) бюджета на покрытие операционных расходов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эффективности управления Предприятием</w:t>
            </w:r>
          </w:p>
        </w:tc>
        <w:tc>
          <w:tcPr>
            <w:tcW w:w="1134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172C2" w:rsidRPr="005116E6" w:rsidTr="006567CE">
        <w:tc>
          <w:tcPr>
            <w:tcW w:w="660" w:type="dxa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</w:tcPr>
          <w:p w:rsidR="00D172C2" w:rsidRPr="005116E6" w:rsidRDefault="00D172C2" w:rsidP="00C27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управления Предприятием</w:t>
            </w:r>
          </w:p>
        </w:tc>
        <w:tc>
          <w:tcPr>
            <w:tcW w:w="4648" w:type="dxa"/>
            <w:gridSpan w:val="4"/>
          </w:tcPr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Итог=6</w:t>
            </w:r>
            <w:proofErr w:type="spellEnd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/7 = 0,85, т</w:t>
            </w:r>
            <w:proofErr w:type="gramStart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5116E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D172C2" w:rsidRPr="005116E6" w:rsidRDefault="00D172C2" w:rsidP="00C27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E6">
              <w:rPr>
                <w:rFonts w:ascii="Times New Roman" w:hAnsi="Times New Roman" w:cs="Times New Roman"/>
                <w:sz w:val="16"/>
                <w:szCs w:val="16"/>
              </w:rPr>
              <w:t>от 1 до 0,8 баллов - эффективное управление Предприятием;</w:t>
            </w:r>
          </w:p>
        </w:tc>
      </w:tr>
    </w:tbl>
    <w:p w:rsidR="00D172C2" w:rsidRPr="005116E6" w:rsidRDefault="00D172C2" w:rsidP="00D172C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116E6">
        <w:rPr>
          <w:rFonts w:ascii="Times New Roman" w:hAnsi="Times New Roman" w:cs="Times New Roman"/>
          <w:sz w:val="16"/>
          <w:szCs w:val="16"/>
        </w:rPr>
        <w:t>Дополнительные  критерии оценки:</w:t>
      </w:r>
    </w:p>
    <w:p w:rsidR="00D172C2" w:rsidRPr="005116E6" w:rsidRDefault="00D172C2" w:rsidP="00D172C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116E6">
        <w:rPr>
          <w:rFonts w:ascii="Times New Roman" w:hAnsi="Times New Roman" w:cs="Times New Roman"/>
          <w:sz w:val="16"/>
          <w:szCs w:val="16"/>
        </w:rPr>
        <w:t>Наличие у предприятия убытков за отчетный год  -  да,</w:t>
      </w:r>
    </w:p>
    <w:p w:rsidR="00D172C2" w:rsidRPr="005116E6" w:rsidRDefault="00D172C2" w:rsidP="00D172C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116E6">
        <w:rPr>
          <w:rFonts w:ascii="Times New Roman" w:hAnsi="Times New Roman" w:cs="Times New Roman"/>
          <w:sz w:val="16"/>
          <w:szCs w:val="16"/>
        </w:rPr>
        <w:t>Не соответствие качества предоставляемых услуг  - соответствует;</w:t>
      </w:r>
    </w:p>
    <w:p w:rsidR="00D172C2" w:rsidRPr="005116E6" w:rsidRDefault="00D172C2" w:rsidP="00D172C2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  <w:r w:rsidRPr="005116E6">
        <w:rPr>
          <w:rFonts w:ascii="Times New Roman" w:hAnsi="Times New Roman" w:cs="Times New Roman"/>
          <w:sz w:val="16"/>
          <w:szCs w:val="16"/>
        </w:rPr>
        <w:t xml:space="preserve"> т.е. по дополнительным критериям предприятие не эффективно </w:t>
      </w:r>
    </w:p>
    <w:p w:rsidR="00D172C2" w:rsidRPr="005116E6" w:rsidRDefault="00D172C2" w:rsidP="00D172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D172C2" w:rsidRPr="005116E6" w:rsidRDefault="00D172C2" w:rsidP="00D172C2">
      <w:pPr>
        <w:rPr>
          <w:rFonts w:ascii="Times New Roman" w:hAnsi="Times New Roman" w:cs="Times New Roman"/>
          <w:sz w:val="16"/>
          <w:szCs w:val="16"/>
        </w:rPr>
      </w:pPr>
    </w:p>
    <w:p w:rsidR="00A14A9B" w:rsidRPr="00D172C2" w:rsidRDefault="00A14A9B">
      <w:pPr>
        <w:rPr>
          <w:rFonts w:ascii="Times New Roman" w:hAnsi="Times New Roman" w:cs="Times New Roman"/>
          <w:sz w:val="18"/>
          <w:szCs w:val="18"/>
        </w:rPr>
      </w:pPr>
    </w:p>
    <w:sectPr w:rsidR="00A14A9B" w:rsidRPr="00D172C2" w:rsidSect="006567CE">
      <w:pgSz w:w="11905" w:h="16838" w:orient="landscape"/>
      <w:pgMar w:top="1134" w:right="709" w:bottom="1134" w:left="85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290"/>
    <w:multiLevelType w:val="hybridMultilevel"/>
    <w:tmpl w:val="3DB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2C2"/>
    <w:rsid w:val="00221ED5"/>
    <w:rsid w:val="00241E4B"/>
    <w:rsid w:val="00373A0F"/>
    <w:rsid w:val="005116E6"/>
    <w:rsid w:val="006567CE"/>
    <w:rsid w:val="00A14A9B"/>
    <w:rsid w:val="00BD1D2D"/>
    <w:rsid w:val="00CB2796"/>
    <w:rsid w:val="00D172C2"/>
    <w:rsid w:val="00F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2016-06-01T12:31:00Z</cp:lastPrinted>
  <dcterms:created xsi:type="dcterms:W3CDTF">2016-06-01T12:15:00Z</dcterms:created>
  <dcterms:modified xsi:type="dcterms:W3CDTF">2016-06-01T12:32:00Z</dcterms:modified>
</cp:coreProperties>
</file>