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7B" w:rsidRDefault="00302F7B" w:rsidP="00302F7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02F7B" w:rsidRPr="001E4F3D" w:rsidRDefault="00302F7B" w:rsidP="00302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302F7B" w:rsidRDefault="00302F7B" w:rsidP="00302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302F7B" w:rsidRPr="001E4F3D" w:rsidRDefault="00302F7B" w:rsidP="00302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ЗАПОЛЯРНОГО РАЙОНА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F7B" w:rsidRPr="001E4F3D" w:rsidRDefault="00302F7B" w:rsidP="00302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302F7B" w:rsidRPr="001E4F3D" w:rsidRDefault="00302F7B" w:rsidP="00302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7B" w:rsidRDefault="00302F7B" w:rsidP="00302F7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B84786">
        <w:rPr>
          <w:rFonts w:ascii="Times New Roman" w:hAnsi="Times New Roman" w:cs="Times New Roman"/>
          <w:b/>
          <w:sz w:val="24"/>
          <w:szCs w:val="24"/>
        </w:rPr>
        <w:t>45</w:t>
      </w:r>
    </w:p>
    <w:p w:rsidR="00302F7B" w:rsidRDefault="00302F7B" w:rsidP="00302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F5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2F5F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2E2F5F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 12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2F7B" w:rsidRDefault="00302F7B" w:rsidP="00302F7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302F7B" w:rsidRDefault="00302F7B" w:rsidP="00302F7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F7B" w:rsidRDefault="00302F7B" w:rsidP="00302F7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7C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времени проведения агитационных публичных мероприятий в форме собраний в помещениях, находящихся в государственной или муниципальной собственности, в период проведения избирательной кампании по выборам </w:t>
      </w:r>
      <w:r w:rsidRPr="003D16D2">
        <w:rPr>
          <w:rFonts w:ascii="Times New Roman" w:eastAsia="Calibri" w:hAnsi="Times New Roman" w:cs="Times New Roman"/>
          <w:b/>
          <w:sz w:val="24"/>
          <w:szCs w:val="24"/>
        </w:rPr>
        <w:t>депутат</w:t>
      </w:r>
      <w:r>
        <w:rPr>
          <w:rFonts w:eastAsia="Calibri"/>
          <w:b/>
          <w:sz w:val="24"/>
          <w:szCs w:val="24"/>
        </w:rPr>
        <w:t>ов</w:t>
      </w:r>
      <w:r w:rsidRPr="003D16D2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Пустозерский</w:t>
      </w:r>
      <w:proofErr w:type="spellEnd"/>
      <w:r w:rsidRPr="005C137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</w:p>
    <w:p w:rsidR="00302F7B" w:rsidRPr="005C137C" w:rsidRDefault="00302F7B" w:rsidP="00302F7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Заполярного района </w:t>
      </w:r>
      <w:r w:rsidRPr="005C137C">
        <w:rPr>
          <w:rFonts w:ascii="Times New Roman" w:hAnsi="Times New Roman" w:cs="Times New Roman"/>
          <w:b/>
          <w:bCs/>
          <w:sz w:val="24"/>
          <w:szCs w:val="24"/>
        </w:rPr>
        <w:t xml:space="preserve">Ненецкого автономного округа </w:t>
      </w:r>
    </w:p>
    <w:p w:rsidR="00302F7B" w:rsidRDefault="00302F7B" w:rsidP="00302F7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F7B" w:rsidRPr="00962A33" w:rsidRDefault="00302F7B" w:rsidP="00302F7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A33">
        <w:rPr>
          <w:rFonts w:ascii="Times New Roman" w:hAnsi="Times New Roman" w:cs="Times New Roman"/>
          <w:sz w:val="24"/>
          <w:szCs w:val="24"/>
        </w:rPr>
        <w:t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37 закона Ненецкого автономного округа от 28 ноября 2008 года № 93-оз "О выборах депутатов представительных органов муниципальных образований и выборных должнос</w:t>
      </w:r>
      <w:r>
        <w:rPr>
          <w:rFonts w:ascii="Times New Roman" w:hAnsi="Times New Roman" w:cs="Times New Roman"/>
          <w:sz w:val="24"/>
          <w:szCs w:val="24"/>
        </w:rPr>
        <w:t>тных лиц в Н</w:t>
      </w:r>
      <w:r w:rsidRPr="00962A33">
        <w:rPr>
          <w:rFonts w:ascii="Times New Roman" w:hAnsi="Times New Roman" w:cs="Times New Roman"/>
          <w:sz w:val="24"/>
          <w:szCs w:val="24"/>
        </w:rPr>
        <w:t>енецком автономном округе",  в целях обеспечения равных условий при</w:t>
      </w:r>
      <w:proofErr w:type="gramEnd"/>
      <w:r w:rsidRPr="0096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A33">
        <w:rPr>
          <w:rFonts w:ascii="Times New Roman" w:hAnsi="Times New Roman" w:cs="Times New Roman"/>
          <w:sz w:val="24"/>
          <w:szCs w:val="24"/>
        </w:rPr>
        <w:t xml:space="preserve">проведении агитационных публичных мероприятий в форме собраний в помещениях, находящихся в государственной или муниципальной собственности,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962A33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962A33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РЕШИЛА</w:t>
      </w:r>
      <w:r w:rsidRPr="00962A3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02F7B" w:rsidRPr="00962A33" w:rsidRDefault="00302F7B" w:rsidP="00302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 xml:space="preserve">1. Установить время для встреч с избирателями в помещениях, предоставляемых по заявкам зарегистрированных кандидатов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038D">
        <w:rPr>
          <w:rFonts w:ascii="Times New Roman" w:eastAsia="Calibri" w:hAnsi="Times New Roman" w:cs="Times New Roman"/>
          <w:sz w:val="24"/>
          <w:szCs w:val="24"/>
        </w:rPr>
        <w:t>депутаты Совета депутатов</w:t>
      </w:r>
      <w:r w:rsidRPr="00A8324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962A3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962A33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(далее – зарегистрированные кандидаты), собственниками, владельцами помещений, находящихся в государственной или муниципальной собственности и пригодных для проведения агитационных публичных мероприятий, проводимых в форме собраний: </w:t>
      </w:r>
    </w:p>
    <w:p w:rsidR="00302F7B" w:rsidRPr="00962A33" w:rsidRDefault="00302F7B" w:rsidP="00302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 xml:space="preserve">- в будние дни – на период времени, не превышающий одного часа для каждого зарегистрированного кандидата; </w:t>
      </w:r>
    </w:p>
    <w:p w:rsidR="00302F7B" w:rsidRPr="00962A33" w:rsidRDefault="00302F7B" w:rsidP="00302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>-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302F7B" w:rsidRPr="00962A33" w:rsidRDefault="00302F7B" w:rsidP="00302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2A33">
        <w:rPr>
          <w:rFonts w:ascii="Times New Roman" w:hAnsi="Times New Roman" w:cs="Times New Roman"/>
          <w:sz w:val="24"/>
          <w:szCs w:val="24"/>
        </w:rPr>
        <w:t>Собственникам, владельцам помещений, указанных в пункте 1 настоящего решения, а также собственникам, владельцам помещений, находящихся в собственности организаций, предоставившим помещения зарегистрированному кандидату для проведения соответствующих агитационных публичных мероприятий, не позднее дня, следующего за днем предоставления помещения, обеспечить своевременное письменное уведомление избирательной ком</w:t>
      </w:r>
      <w:r>
        <w:rPr>
          <w:rFonts w:ascii="Times New Roman" w:hAnsi="Times New Roman" w:cs="Times New Roman"/>
          <w:sz w:val="24"/>
          <w:szCs w:val="24"/>
        </w:rPr>
        <w:t>иссии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962A33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962A33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о факте предоставления помещения, </w:t>
      </w:r>
      <w:r w:rsidRPr="00962A33">
        <w:rPr>
          <w:rFonts w:ascii="Times New Roman" w:hAnsi="Times New Roman" w:cs="Times New Roman"/>
          <w:sz w:val="24"/>
          <w:szCs w:val="24"/>
        </w:rPr>
        <w:lastRenderedPageBreak/>
        <w:t>об условиях, на которых оно</w:t>
      </w:r>
      <w:proofErr w:type="gramEnd"/>
      <w:r w:rsidRPr="00962A33">
        <w:rPr>
          <w:rFonts w:ascii="Times New Roman" w:hAnsi="Times New Roman" w:cs="Times New Roman"/>
          <w:sz w:val="24"/>
          <w:szCs w:val="24"/>
        </w:rPr>
        <w:t xml:space="preserve"> было предоставлено, а также о том, когда это помещение может быть предоставлено в течение агитационного периода другим политическим партиям, другим зарегистрированным кандидатам, по форме, установленной приложением № 1 к настоящему решению.</w:t>
      </w:r>
    </w:p>
    <w:p w:rsidR="00302F7B" w:rsidRPr="00962A33" w:rsidRDefault="00302F7B" w:rsidP="00302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>3. Избирательной коми</w:t>
      </w:r>
      <w:r>
        <w:rPr>
          <w:rFonts w:ascii="Times New Roman" w:hAnsi="Times New Roman" w:cs="Times New Roman"/>
          <w:sz w:val="24"/>
          <w:szCs w:val="24"/>
        </w:rPr>
        <w:t>ссии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962A33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962A33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округа:</w:t>
      </w:r>
    </w:p>
    <w:p w:rsidR="00302F7B" w:rsidRPr="00962A33" w:rsidRDefault="00302F7B" w:rsidP="00302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>- размещать в течение двух суток с момента получения уведомления, указанного в пункте 2 настоящего решения, содержащуюся в нем информацию в информационно-телекоммуникационной сети «Интернет» по форме, установленной приложением № 2 к настоящему решению;</w:t>
      </w:r>
    </w:p>
    <w:p w:rsidR="00302F7B" w:rsidRPr="00962A33" w:rsidRDefault="00302F7B" w:rsidP="00302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 xml:space="preserve"> - довести настоящее решение до собственников, владельцев помещений, указанных в настоящем решении.</w:t>
      </w:r>
    </w:p>
    <w:p w:rsidR="00302F7B" w:rsidRPr="00CF24DD" w:rsidRDefault="00302F7B" w:rsidP="00302F7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4230C8">
        <w:rPr>
          <w:rFonts w:ascii="Times New Roman" w:hAnsi="Times New Roman" w:cs="Times New Roman"/>
          <w:sz w:val="24"/>
          <w:szCs w:val="24"/>
        </w:rPr>
        <w:t>Направить настоящее</w:t>
      </w:r>
      <w:r w:rsidRPr="00CF24DD">
        <w:rPr>
          <w:rFonts w:ascii="Times New Roman" w:hAnsi="Times New Roman" w:cs="Times New Roman"/>
          <w:sz w:val="24"/>
          <w:szCs w:val="24"/>
        </w:rPr>
        <w:t xml:space="preserve"> решение 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1D21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Pr="001D217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D2172">
        <w:rPr>
          <w:rFonts w:ascii="Times New Roman" w:hAnsi="Times New Roman" w:cs="Times New Roman"/>
          <w:sz w:val="24"/>
          <w:szCs w:val="24"/>
        </w:rPr>
        <w:t xml:space="preserve">  сельсовет» ЗР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F7B" w:rsidRDefault="00302F7B" w:rsidP="00302F7B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</w:t>
      </w:r>
      <w:r>
        <w:rPr>
          <w:rFonts w:ascii="Times New Roman" w:hAnsi="Times New Roman" w:cs="Times New Roman"/>
          <w:bCs/>
          <w:sz w:val="24"/>
          <w:szCs w:val="24"/>
        </w:rPr>
        <w:t>ретаря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302F7B" w:rsidRDefault="00302F7B" w:rsidP="00302F7B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F7B" w:rsidRPr="00CF24DD" w:rsidRDefault="00302F7B" w:rsidP="00302F7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F7B" w:rsidRPr="001E4F3D" w:rsidRDefault="00302F7B" w:rsidP="00302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302F7B" w:rsidRDefault="00302F7B" w:rsidP="00302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2F7B" w:rsidRPr="001E4F3D" w:rsidRDefault="00302F7B" w:rsidP="00302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302F7B" w:rsidRPr="001E4F3D" w:rsidRDefault="00302F7B" w:rsidP="00302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F7B" w:rsidRPr="001E4F3D" w:rsidRDefault="00302F7B" w:rsidP="00302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302F7B" w:rsidRDefault="00302F7B" w:rsidP="00302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2F7B" w:rsidRPr="001E4F3D" w:rsidRDefault="00302F7B" w:rsidP="0030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_________/Горбачева Л.И.</w:t>
      </w:r>
    </w:p>
    <w:p w:rsidR="00302F7B" w:rsidRDefault="00302F7B" w:rsidP="0030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02F7B" w:rsidRPr="006D4EE3" w:rsidRDefault="006D4EE3" w:rsidP="006D4EE3">
      <w:pPr>
        <w:tabs>
          <w:tab w:val="left" w:pos="78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М.П. </w:t>
      </w:r>
    </w:p>
    <w:sectPr w:rsidR="00302F7B" w:rsidRPr="006D4EE3" w:rsidSect="00B847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F7B"/>
    <w:rsid w:val="000A5133"/>
    <w:rsid w:val="00302F7B"/>
    <w:rsid w:val="003F47EE"/>
    <w:rsid w:val="006B7907"/>
    <w:rsid w:val="006D4EE3"/>
    <w:rsid w:val="00895882"/>
    <w:rsid w:val="00952D9E"/>
    <w:rsid w:val="00B8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02F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02F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3506</Characters>
  <Application>Microsoft Office Word</Application>
  <DocSecurity>0</DocSecurity>
  <Lines>29</Lines>
  <Paragraphs>8</Paragraphs>
  <ScaleCrop>false</ScaleCrop>
  <Company>Krokoz™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6</cp:revision>
  <dcterms:created xsi:type="dcterms:W3CDTF">2021-07-12T09:55:00Z</dcterms:created>
  <dcterms:modified xsi:type="dcterms:W3CDTF">2021-07-13T08:28:00Z</dcterms:modified>
</cp:coreProperties>
</file>