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25" w:rsidRPr="003028BD" w:rsidRDefault="00C43225" w:rsidP="00C43225">
      <w:pPr>
        <w:pStyle w:val="a7"/>
        <w:rPr>
          <w:sz w:val="24"/>
        </w:rPr>
      </w:pPr>
      <w:bookmarkStart w:id="0" w:name="_GoBack"/>
      <w:bookmarkEnd w:id="0"/>
      <w:r w:rsidRPr="003028BD">
        <w:rPr>
          <w:sz w:val="24"/>
        </w:rPr>
        <w:t xml:space="preserve">А  Д  М  И  Н  И  С  Т  </w:t>
      </w:r>
      <w:proofErr w:type="gramStart"/>
      <w:r w:rsidRPr="003028BD">
        <w:rPr>
          <w:sz w:val="24"/>
        </w:rPr>
        <w:t>Р</w:t>
      </w:r>
      <w:proofErr w:type="gramEnd"/>
      <w:r w:rsidRPr="003028BD">
        <w:rPr>
          <w:sz w:val="24"/>
        </w:rPr>
        <w:t xml:space="preserve">  А  Ц  И  Я</w:t>
      </w:r>
    </w:p>
    <w:p w:rsidR="00C43225" w:rsidRPr="003028BD" w:rsidRDefault="00C43225" w:rsidP="00C43225">
      <w:pPr>
        <w:pStyle w:val="1"/>
        <w:rPr>
          <w:bCs w:val="0"/>
          <w:color w:val="000000"/>
        </w:rPr>
      </w:pPr>
      <w:r w:rsidRPr="003028BD">
        <w:rPr>
          <w:bCs w:val="0"/>
          <w:color w:val="000000"/>
        </w:rPr>
        <w:t>МУНИЦИПАЛЬНОГО  ОБРАЗОВАНИЯ  «ПУСТОЗЕРСКИЙ  СЕЛЬСОВЕТ»</w:t>
      </w:r>
    </w:p>
    <w:p w:rsidR="00C43225" w:rsidRPr="003028BD" w:rsidRDefault="00C43225" w:rsidP="00C43225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28BD">
        <w:rPr>
          <w:rFonts w:ascii="Times New Roman" w:hAnsi="Times New Roman"/>
          <w:sz w:val="24"/>
          <w:szCs w:val="24"/>
        </w:rPr>
        <w:t>НЕНЕЦКОГО  АВТОНОМНОГО  ОКРУГА</w:t>
      </w:r>
    </w:p>
    <w:p w:rsidR="00C43225" w:rsidRPr="003028BD" w:rsidRDefault="00C43225" w:rsidP="00C43225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C43225" w:rsidRPr="003028BD" w:rsidRDefault="00C43225" w:rsidP="00C43225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C43225" w:rsidRPr="00C05316" w:rsidRDefault="00C43225" w:rsidP="00C432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25" w:rsidRPr="00C05316" w:rsidRDefault="00C43225" w:rsidP="00C43225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color w:val="000000"/>
        </w:rPr>
      </w:pPr>
      <w:proofErr w:type="gramStart"/>
      <w:r w:rsidRPr="00C05316">
        <w:rPr>
          <w:rFonts w:ascii="Times New Roman" w:hAnsi="Times New Roman"/>
          <w:i w:val="0"/>
          <w:color w:val="000000"/>
        </w:rPr>
        <w:t>П</w:t>
      </w:r>
      <w:proofErr w:type="gramEnd"/>
      <w:r w:rsidRPr="00C05316">
        <w:rPr>
          <w:rFonts w:ascii="Times New Roman" w:hAnsi="Times New Roman"/>
          <w:i w:val="0"/>
          <w:color w:val="000000"/>
        </w:rPr>
        <w:t xml:space="preserve"> О С Т А Н О В Л Е Н И Е</w:t>
      </w:r>
    </w:p>
    <w:p w:rsidR="00C43225" w:rsidRDefault="00C43225" w:rsidP="00C43225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C05316" w:rsidRPr="00C05316" w:rsidRDefault="00C05316" w:rsidP="00C43225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C43225" w:rsidRPr="00C05316" w:rsidRDefault="00C43225" w:rsidP="00C43225">
      <w:pPr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  <w:r w:rsidRPr="00C05316">
        <w:rPr>
          <w:rFonts w:ascii="Times New Roman" w:hAnsi="Times New Roman"/>
          <w:color w:val="000000"/>
          <w:u w:val="single"/>
        </w:rPr>
        <w:t xml:space="preserve">от </w:t>
      </w:r>
      <w:r w:rsidRPr="00C05316">
        <w:rPr>
          <w:rFonts w:ascii="Times New Roman" w:hAnsi="Times New Roman"/>
          <w:b/>
          <w:bCs/>
          <w:color w:val="000000"/>
          <w:u w:val="single"/>
        </w:rPr>
        <w:t xml:space="preserve"> 24. 11. 2020    № 104</w:t>
      </w:r>
    </w:p>
    <w:p w:rsidR="00C43225" w:rsidRPr="008B102E" w:rsidRDefault="00C43225" w:rsidP="00C43225">
      <w:pPr>
        <w:spacing w:after="0" w:line="240" w:lineRule="auto"/>
        <w:rPr>
          <w:rFonts w:ascii="Times New Roman" w:hAnsi="Times New Roman"/>
          <w:color w:val="000000"/>
          <w:sz w:val="18"/>
        </w:rPr>
      </w:pPr>
      <w:r w:rsidRPr="008B102E">
        <w:rPr>
          <w:rFonts w:ascii="Times New Roman" w:hAnsi="Times New Roman"/>
          <w:color w:val="000000"/>
          <w:sz w:val="18"/>
        </w:rPr>
        <w:t xml:space="preserve">село  </w:t>
      </w:r>
      <w:proofErr w:type="spellStart"/>
      <w:r w:rsidRPr="008B102E">
        <w:rPr>
          <w:rFonts w:ascii="Times New Roman" w:hAnsi="Times New Roman"/>
          <w:color w:val="000000"/>
          <w:sz w:val="18"/>
        </w:rPr>
        <w:t>Оксино</w:t>
      </w:r>
      <w:proofErr w:type="spellEnd"/>
      <w:r w:rsidRPr="008B102E">
        <w:rPr>
          <w:rFonts w:ascii="Times New Roman" w:hAnsi="Times New Roman"/>
          <w:color w:val="000000"/>
          <w:sz w:val="18"/>
        </w:rPr>
        <w:t xml:space="preserve">   </w:t>
      </w:r>
    </w:p>
    <w:p w:rsidR="00C43225" w:rsidRPr="00823B00" w:rsidRDefault="00C43225" w:rsidP="00C43225">
      <w:pPr>
        <w:spacing w:after="0" w:line="240" w:lineRule="auto"/>
        <w:rPr>
          <w:rFonts w:ascii="Times New Roman" w:hAnsi="Times New Roman"/>
          <w:color w:val="000000"/>
          <w:sz w:val="18"/>
        </w:rPr>
      </w:pPr>
      <w:r w:rsidRPr="008B102E">
        <w:rPr>
          <w:rFonts w:ascii="Times New Roman" w:hAnsi="Times New Roman"/>
          <w:color w:val="000000"/>
          <w:sz w:val="18"/>
        </w:rPr>
        <w:t>Ненецкий автономный округ</w:t>
      </w:r>
    </w:p>
    <w:p w:rsidR="00C43225" w:rsidRPr="003028BD" w:rsidRDefault="00C43225" w:rsidP="00C43225">
      <w:pPr>
        <w:rPr>
          <w:lang w:eastAsia="ru-RU"/>
        </w:rPr>
      </w:pPr>
    </w:p>
    <w:p w:rsidR="003826E0" w:rsidRDefault="003826E0" w:rsidP="003826E0">
      <w:pPr>
        <w:pStyle w:val="ConsPlusNonformat"/>
        <w:widowControl/>
        <w:jc w:val="right"/>
        <w:rPr>
          <w:rFonts w:ascii="Times New Roman" w:hAnsi="Times New Roman" w:cs="Times New Roman"/>
          <w:b/>
          <w:bCs/>
        </w:rPr>
      </w:pPr>
    </w:p>
    <w:p w:rsidR="00C43225" w:rsidRDefault="00C43225" w:rsidP="00ED2237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8617BC" w:rsidRDefault="008617BC" w:rsidP="004E331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479B" w:rsidRPr="00C43225" w:rsidRDefault="00C43225" w:rsidP="004E331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3225">
        <w:rPr>
          <w:rFonts w:ascii="Times New Roman" w:hAnsi="Times New Roman" w:cs="Times New Roman"/>
          <w:color w:val="000000"/>
          <w:sz w:val="24"/>
          <w:szCs w:val="24"/>
        </w:rPr>
        <w:t>ОБ  УТВЕРЖДЕНИИ  ПОЛОЖЕНИЯ  О  ПОРЯДКЕ  СПИСАНИЯ МУНИЦИПАЛЬНОГО ИМУЩЕСТВА (ОСНОВНЫХ СРЕДСТВ), НАХОДЯЩЕГОСЯ  НА БАЛАНСЕ МУНИЦИПАЛЬНЫХ  УЧРЕЖДЕНИЙ  И  ПРЕДПРИЯТИЙ, А ТАКЖЕ  ИМУЩЕСТВА, СОСТАВЛЯЮЩЕГО  КАЗНУ  МУНИЦИПАЛЬНОГО ОБРАЗОВАНИЯ «ПУСТОЗЕРСКИЙ СЕЛЬСОВЕТ» НЕНЕЦКОГО АВТОНОМНОГО ОКРУГА</w:t>
      </w:r>
    </w:p>
    <w:p w:rsidR="00ED2237" w:rsidRPr="007D3E36" w:rsidRDefault="00ED2237" w:rsidP="00387EE8">
      <w:pPr>
        <w:pStyle w:val="ConsPlusTitle"/>
        <w:widowControl/>
        <w:jc w:val="both"/>
        <w:rPr>
          <w:color w:val="000000"/>
        </w:rPr>
      </w:pPr>
    </w:p>
    <w:p w:rsidR="00ED2237" w:rsidRDefault="00ED2237" w:rsidP="00ED22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237" w:rsidRPr="001C7A93" w:rsidRDefault="00CE1E85" w:rsidP="00AF32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Руководствуясь</w:t>
      </w:r>
      <w:r w:rsidR="00AF32C6">
        <w:rPr>
          <w:rFonts w:ascii="Times New Roman" w:hAnsi="Times New Roman"/>
          <w:sz w:val="24"/>
          <w:szCs w:val="24"/>
          <w:lang w:eastAsia="ru-RU"/>
        </w:rPr>
        <w:t xml:space="preserve"> Уставом </w:t>
      </w:r>
      <w:r w:rsidR="003826E0">
        <w:rPr>
          <w:rFonts w:ascii="Times New Roman" w:hAnsi="Times New Roman"/>
          <w:sz w:val="24"/>
          <w:szCs w:val="24"/>
          <w:lang w:eastAsia="ru-RU"/>
        </w:rPr>
        <w:t>мун</w:t>
      </w:r>
      <w:r>
        <w:rPr>
          <w:rFonts w:ascii="Times New Roman" w:hAnsi="Times New Roman"/>
          <w:sz w:val="24"/>
          <w:szCs w:val="24"/>
          <w:lang w:eastAsia="ru-RU"/>
        </w:rPr>
        <w:t>иципального образования «Пустозерский</w:t>
      </w:r>
      <w:r w:rsidR="00AF32C6">
        <w:rPr>
          <w:rFonts w:ascii="Times New Roman" w:hAnsi="Times New Roman"/>
          <w:sz w:val="24"/>
          <w:szCs w:val="24"/>
          <w:lang w:eastAsia="ru-RU"/>
        </w:rPr>
        <w:t xml:space="preserve"> сельсовет» Ненецкого автономного округа</w:t>
      </w:r>
      <w:r>
        <w:rPr>
          <w:rFonts w:ascii="Times New Roman" w:hAnsi="Times New Roman"/>
          <w:sz w:val="24"/>
          <w:szCs w:val="24"/>
          <w:lang w:eastAsia="ru-RU"/>
        </w:rPr>
        <w:t>, Положением «Об управлении муниципальным имуществом муниципального образования «Пустозерский сельсовет» Ненецкого автономного округа, утвержденным решением</w:t>
      </w:r>
      <w:r w:rsidR="00AF32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26E0" w:rsidRPr="001C7A93">
        <w:rPr>
          <w:rFonts w:ascii="Times New Roman" w:hAnsi="Times New Roman"/>
          <w:sz w:val="24"/>
          <w:szCs w:val="24"/>
        </w:rPr>
        <w:t>Совет</w:t>
      </w:r>
      <w:r w:rsidRPr="001C7A93">
        <w:rPr>
          <w:rFonts w:ascii="Times New Roman" w:hAnsi="Times New Roman"/>
          <w:sz w:val="24"/>
          <w:szCs w:val="24"/>
        </w:rPr>
        <w:t>а</w:t>
      </w:r>
      <w:r w:rsidR="003826E0" w:rsidRPr="001C7A93">
        <w:rPr>
          <w:rFonts w:ascii="Times New Roman" w:hAnsi="Times New Roman"/>
          <w:sz w:val="24"/>
          <w:szCs w:val="24"/>
        </w:rPr>
        <w:t xml:space="preserve"> депутат</w:t>
      </w:r>
      <w:r w:rsidRPr="001C7A93">
        <w:rPr>
          <w:rFonts w:ascii="Times New Roman" w:hAnsi="Times New Roman"/>
          <w:sz w:val="24"/>
          <w:szCs w:val="24"/>
        </w:rPr>
        <w:t>ов муниципального образования</w:t>
      </w:r>
      <w:r w:rsidR="001C7A93" w:rsidRPr="001C7A93">
        <w:rPr>
          <w:rFonts w:ascii="Times New Roman" w:hAnsi="Times New Roman"/>
          <w:sz w:val="24"/>
          <w:szCs w:val="24"/>
        </w:rPr>
        <w:t xml:space="preserve"> «Пустозерский сельсовет» Ненецкого автоно</w:t>
      </w:r>
      <w:r w:rsidR="00FD274C">
        <w:rPr>
          <w:rFonts w:ascii="Times New Roman" w:hAnsi="Times New Roman"/>
          <w:sz w:val="24"/>
          <w:szCs w:val="24"/>
        </w:rPr>
        <w:t>много округа от 24.12.2008 № 73, администрация муниципального образования  «Пустозерский сельсовет» ненецкого автономного округа ПОСТАНОВЛЯЕТ:</w:t>
      </w:r>
    </w:p>
    <w:p w:rsidR="00AF32C6" w:rsidRPr="007D3E36" w:rsidRDefault="00AF32C6" w:rsidP="00AF32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3E36">
        <w:rPr>
          <w:rFonts w:ascii="Times New Roman" w:hAnsi="Times New Roman"/>
          <w:color w:val="000000"/>
          <w:sz w:val="24"/>
          <w:szCs w:val="24"/>
        </w:rPr>
        <w:t xml:space="preserve">1. Утвердить </w:t>
      </w:r>
      <w:r w:rsidR="007D3E36" w:rsidRPr="007D3E36">
        <w:rPr>
          <w:rFonts w:ascii="Times New Roman" w:hAnsi="Times New Roman"/>
          <w:color w:val="000000"/>
          <w:sz w:val="24"/>
          <w:szCs w:val="24"/>
        </w:rPr>
        <w:t xml:space="preserve">прилагаемое </w:t>
      </w:r>
      <w:hyperlink w:anchor="Par32" w:history="1">
        <w:r w:rsidRPr="007D3E36">
          <w:rPr>
            <w:rFonts w:ascii="Times New Roman" w:hAnsi="Times New Roman"/>
            <w:color w:val="000000"/>
            <w:sz w:val="24"/>
            <w:szCs w:val="24"/>
          </w:rPr>
          <w:t>Положение</w:t>
        </w:r>
      </w:hyperlink>
      <w:r w:rsidRPr="007D3E36">
        <w:rPr>
          <w:rFonts w:ascii="Times New Roman" w:hAnsi="Times New Roman"/>
          <w:color w:val="000000"/>
          <w:sz w:val="24"/>
          <w:szCs w:val="24"/>
        </w:rPr>
        <w:t xml:space="preserve"> о порядке списания муниципального имущества (основных средств), находящегося на балансе муниципальных учреждений</w:t>
      </w:r>
      <w:r w:rsidR="007D3E36" w:rsidRPr="007D3E36">
        <w:rPr>
          <w:rFonts w:ascii="Times New Roman" w:hAnsi="Times New Roman"/>
          <w:color w:val="000000"/>
          <w:sz w:val="24"/>
          <w:szCs w:val="24"/>
        </w:rPr>
        <w:t xml:space="preserve"> и предприятий</w:t>
      </w:r>
      <w:r w:rsidRPr="007D3E36">
        <w:rPr>
          <w:rFonts w:ascii="Times New Roman" w:hAnsi="Times New Roman"/>
          <w:color w:val="000000"/>
          <w:sz w:val="24"/>
          <w:szCs w:val="24"/>
        </w:rPr>
        <w:t xml:space="preserve">, а также имущества, составляющего казну муниципального образования </w:t>
      </w:r>
      <w:r w:rsidR="001C7A93">
        <w:rPr>
          <w:rFonts w:ascii="Times New Roman" w:hAnsi="Times New Roman"/>
          <w:color w:val="000000"/>
          <w:sz w:val="24"/>
          <w:szCs w:val="24"/>
        </w:rPr>
        <w:t>«Пустозерский</w:t>
      </w:r>
      <w:r w:rsidR="003826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3E36" w:rsidRPr="007D3E36">
        <w:rPr>
          <w:rFonts w:ascii="Times New Roman" w:hAnsi="Times New Roman"/>
          <w:color w:val="000000"/>
          <w:sz w:val="24"/>
          <w:szCs w:val="24"/>
        </w:rPr>
        <w:t xml:space="preserve"> сельсовет» Ненецкого автономного округа</w:t>
      </w:r>
      <w:r w:rsidRPr="00ED2237">
        <w:rPr>
          <w:rFonts w:ascii="Times New Roman" w:hAnsi="Times New Roman"/>
          <w:sz w:val="24"/>
          <w:szCs w:val="24"/>
        </w:rPr>
        <w:t>.</w:t>
      </w:r>
    </w:p>
    <w:p w:rsidR="003A78E8" w:rsidRPr="003A78E8" w:rsidRDefault="004A4E1E" w:rsidP="004A4E1E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D274C">
        <w:rPr>
          <w:rFonts w:ascii="Times New Roman" w:hAnsi="Times New Roman"/>
          <w:sz w:val="24"/>
          <w:szCs w:val="24"/>
        </w:rPr>
        <w:t>2. Настоящее  постановление</w:t>
      </w:r>
      <w:r w:rsidR="003A78E8" w:rsidRPr="003A78E8">
        <w:rPr>
          <w:rFonts w:ascii="Times New Roman" w:hAnsi="Times New Roman"/>
          <w:sz w:val="24"/>
          <w:szCs w:val="24"/>
        </w:rPr>
        <w:t xml:space="preserve"> вступает в силу после его официального опубликования (обнародования).</w:t>
      </w:r>
    </w:p>
    <w:p w:rsidR="003A78E8" w:rsidRPr="003A78E8" w:rsidRDefault="003A78E8" w:rsidP="003A78E8">
      <w:pPr>
        <w:jc w:val="both"/>
        <w:rPr>
          <w:rFonts w:ascii="Times New Roman" w:hAnsi="Times New Roman"/>
          <w:sz w:val="24"/>
          <w:szCs w:val="24"/>
        </w:rPr>
      </w:pPr>
    </w:p>
    <w:p w:rsidR="003A78E8" w:rsidRPr="003A78E8" w:rsidRDefault="003A78E8" w:rsidP="00B62CD5">
      <w:pPr>
        <w:jc w:val="both"/>
        <w:rPr>
          <w:rFonts w:ascii="Times New Roman" w:hAnsi="Times New Roman"/>
          <w:sz w:val="24"/>
          <w:szCs w:val="24"/>
        </w:rPr>
      </w:pPr>
    </w:p>
    <w:p w:rsidR="003A78E8" w:rsidRPr="003A78E8" w:rsidRDefault="003A78E8" w:rsidP="003A78E8">
      <w:pPr>
        <w:pStyle w:val="a3"/>
        <w:ind w:left="0"/>
        <w:jc w:val="both"/>
      </w:pPr>
    </w:p>
    <w:p w:rsidR="003A78E8" w:rsidRPr="004A4E1E" w:rsidRDefault="004A4E1E" w:rsidP="004A4E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C7A93" w:rsidRPr="004A4E1E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1C7A93" w:rsidRPr="004A4E1E" w:rsidRDefault="004A4E1E" w:rsidP="004A4E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C7A93" w:rsidRPr="004A4E1E">
        <w:rPr>
          <w:rFonts w:ascii="Times New Roman" w:hAnsi="Times New Roman"/>
          <w:sz w:val="24"/>
          <w:szCs w:val="24"/>
        </w:rPr>
        <w:t>«Пустозерский сельсовет»</w:t>
      </w:r>
    </w:p>
    <w:p w:rsidR="001C7A93" w:rsidRPr="004A4E1E" w:rsidRDefault="004A4E1E" w:rsidP="004A4E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C7A93" w:rsidRPr="004A4E1E">
        <w:rPr>
          <w:rFonts w:ascii="Times New Roman" w:hAnsi="Times New Roman"/>
          <w:sz w:val="24"/>
          <w:szCs w:val="24"/>
        </w:rPr>
        <w:t xml:space="preserve">Ненецкого автономного округа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1C7A93" w:rsidRPr="004A4E1E">
        <w:rPr>
          <w:rFonts w:ascii="Times New Roman" w:hAnsi="Times New Roman"/>
          <w:sz w:val="24"/>
          <w:szCs w:val="24"/>
        </w:rPr>
        <w:t xml:space="preserve"> С.М.Макарова</w:t>
      </w:r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8E8" w:rsidRDefault="003A78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1" w:name="Par26"/>
      <w:bookmarkEnd w:id="1"/>
    </w:p>
    <w:p w:rsidR="003A78E8" w:rsidRDefault="003A78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A78E8" w:rsidRDefault="003A78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A78E8" w:rsidRDefault="003A78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F32C6" w:rsidRDefault="00AF32C6" w:rsidP="003A78E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AF32C6" w:rsidRDefault="00AF32C6" w:rsidP="003A78E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B62CD5" w:rsidRDefault="00B62CD5" w:rsidP="003A78E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B62CD5" w:rsidRDefault="00B62CD5" w:rsidP="003A78E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387EE8" w:rsidRDefault="00387EE8" w:rsidP="003A78E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C7A93" w:rsidRDefault="001C7A93" w:rsidP="003A78E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3A78E8" w:rsidRPr="00ED479B" w:rsidRDefault="00ED479B" w:rsidP="00ED479B">
      <w:pPr>
        <w:pStyle w:val="a4"/>
        <w:rPr>
          <w:rFonts w:ascii="Times New Roman" w:hAnsi="Times New Roman"/>
        </w:rPr>
      </w:pPr>
      <w:r w:rsidRPr="00ED479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="003A78E8" w:rsidRPr="00ED479B">
        <w:rPr>
          <w:rFonts w:ascii="Times New Roman" w:hAnsi="Times New Roman"/>
        </w:rPr>
        <w:t>Приложение</w:t>
      </w:r>
    </w:p>
    <w:p w:rsidR="003A78E8" w:rsidRPr="00ED479B" w:rsidRDefault="00A61476" w:rsidP="003A78E8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 постановлению</w:t>
      </w:r>
      <w:r w:rsidR="001C7A93" w:rsidRPr="00ED479B">
        <w:rPr>
          <w:rFonts w:ascii="Times New Roman" w:hAnsi="Times New Roman"/>
        </w:rPr>
        <w:t xml:space="preserve"> Администрации</w:t>
      </w:r>
    </w:p>
    <w:p w:rsidR="003A78E8" w:rsidRPr="00ED479B" w:rsidRDefault="001C7A93" w:rsidP="003A78E8">
      <w:pPr>
        <w:pStyle w:val="a4"/>
        <w:jc w:val="right"/>
        <w:rPr>
          <w:rFonts w:ascii="Times New Roman" w:hAnsi="Times New Roman"/>
        </w:rPr>
      </w:pPr>
      <w:r w:rsidRPr="00ED479B">
        <w:rPr>
          <w:rFonts w:ascii="Times New Roman" w:hAnsi="Times New Roman"/>
        </w:rPr>
        <w:t>МО «Пустозерский</w:t>
      </w:r>
      <w:r w:rsidR="003E7360" w:rsidRPr="00ED479B">
        <w:rPr>
          <w:rFonts w:ascii="Times New Roman" w:hAnsi="Times New Roman"/>
        </w:rPr>
        <w:t xml:space="preserve"> </w:t>
      </w:r>
      <w:r w:rsidR="003A78E8" w:rsidRPr="00ED479B">
        <w:rPr>
          <w:rFonts w:ascii="Times New Roman" w:hAnsi="Times New Roman"/>
        </w:rPr>
        <w:t>сельсовет» НАО</w:t>
      </w:r>
    </w:p>
    <w:p w:rsidR="003A78E8" w:rsidRPr="00ED479B" w:rsidRDefault="00ED479B" w:rsidP="003A78E8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A61476">
        <w:rPr>
          <w:rFonts w:ascii="Times New Roman" w:hAnsi="Times New Roman"/>
        </w:rPr>
        <w:t>24.11. 2020 № 104</w:t>
      </w:r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2237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78E8" w:rsidRDefault="00ED479B" w:rsidP="00ED4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2" w:name="Par32"/>
      <w:bookmarkEnd w:id="2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hyperlink w:anchor="Par32" w:history="1">
        <w:r w:rsidR="003A78E8" w:rsidRPr="003A78E8">
          <w:rPr>
            <w:rFonts w:ascii="Times New Roman" w:hAnsi="Times New Roman"/>
            <w:b/>
            <w:color w:val="000000"/>
            <w:sz w:val="24"/>
            <w:szCs w:val="24"/>
          </w:rPr>
          <w:t>Положение</w:t>
        </w:r>
      </w:hyperlink>
    </w:p>
    <w:p w:rsidR="00ED2237" w:rsidRPr="003A78E8" w:rsidRDefault="003A78E8" w:rsidP="001C7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78E8">
        <w:rPr>
          <w:rFonts w:ascii="Times New Roman" w:hAnsi="Times New Roman"/>
          <w:b/>
          <w:color w:val="000000"/>
          <w:sz w:val="24"/>
          <w:szCs w:val="24"/>
        </w:rPr>
        <w:t>о порядке списания муниципального имущества (основных средств), находящегося на балансе муниципальных учреждений и предприятий, а также имущества, составляющего казну муниципального образования</w:t>
      </w:r>
      <w:r w:rsidR="001C7A93">
        <w:rPr>
          <w:rFonts w:ascii="Times New Roman" w:hAnsi="Times New Roman"/>
          <w:b/>
          <w:color w:val="000000"/>
          <w:sz w:val="24"/>
          <w:szCs w:val="24"/>
        </w:rPr>
        <w:t xml:space="preserve"> «Пустозерский</w:t>
      </w:r>
      <w:r w:rsidR="003E736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A78E8">
        <w:rPr>
          <w:rFonts w:ascii="Times New Roman" w:hAnsi="Times New Roman"/>
          <w:b/>
          <w:color w:val="000000"/>
          <w:sz w:val="24"/>
          <w:szCs w:val="24"/>
        </w:rPr>
        <w:t xml:space="preserve"> сельсовет» Ненецкого автономного округа</w:t>
      </w:r>
    </w:p>
    <w:p w:rsidR="003A78E8" w:rsidRDefault="003A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0D63" w:rsidRDefault="000D0D63" w:rsidP="000D0D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D0D63" w:rsidRPr="00ED2237" w:rsidRDefault="000D0D63" w:rsidP="000D0D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D2237">
        <w:rPr>
          <w:rFonts w:ascii="Times New Roman" w:hAnsi="Times New Roman"/>
          <w:sz w:val="24"/>
          <w:szCs w:val="24"/>
        </w:rPr>
        <w:t>1. О</w:t>
      </w:r>
      <w:r w:rsidR="005B015B">
        <w:rPr>
          <w:rFonts w:ascii="Times New Roman" w:hAnsi="Times New Roman"/>
          <w:sz w:val="24"/>
          <w:szCs w:val="24"/>
        </w:rPr>
        <w:t>бщие положения</w:t>
      </w:r>
    </w:p>
    <w:p w:rsidR="003A78E8" w:rsidRPr="00ED2237" w:rsidRDefault="003A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2237" w:rsidRPr="000D0D63" w:rsidRDefault="002E61CA" w:rsidP="000D0D6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hyperlink w:anchor="Par32" w:history="1">
        <w:proofErr w:type="gramStart"/>
        <w:r w:rsidR="000D0D63" w:rsidRPr="007D3E36">
          <w:rPr>
            <w:rFonts w:ascii="Times New Roman" w:hAnsi="Times New Roman"/>
            <w:color w:val="000000"/>
            <w:sz w:val="24"/>
            <w:szCs w:val="24"/>
          </w:rPr>
          <w:t>Положение</w:t>
        </w:r>
      </w:hyperlink>
      <w:r w:rsidR="000D0D63" w:rsidRPr="007D3E36">
        <w:rPr>
          <w:rFonts w:ascii="Times New Roman" w:hAnsi="Times New Roman"/>
          <w:color w:val="000000"/>
          <w:sz w:val="24"/>
          <w:szCs w:val="24"/>
        </w:rPr>
        <w:t xml:space="preserve"> о порядке списания муниципального имущества (основных средств), находящегося на балансе муниципальных учреждений и предприятий, а также имущества, составляющего казн</w:t>
      </w:r>
      <w:r w:rsidR="003E7360">
        <w:rPr>
          <w:rFonts w:ascii="Times New Roman" w:hAnsi="Times New Roman"/>
          <w:color w:val="000000"/>
          <w:sz w:val="24"/>
          <w:szCs w:val="24"/>
        </w:rPr>
        <w:t>у мун</w:t>
      </w:r>
      <w:r w:rsidR="001C7A93">
        <w:rPr>
          <w:rFonts w:ascii="Times New Roman" w:hAnsi="Times New Roman"/>
          <w:color w:val="000000"/>
          <w:sz w:val="24"/>
          <w:szCs w:val="24"/>
        </w:rPr>
        <w:t>иципального образования «Пустозерский</w:t>
      </w:r>
      <w:r w:rsidR="003E73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0D63" w:rsidRPr="007D3E36">
        <w:rPr>
          <w:rFonts w:ascii="Times New Roman" w:hAnsi="Times New Roman"/>
          <w:color w:val="000000"/>
          <w:sz w:val="24"/>
          <w:szCs w:val="24"/>
        </w:rPr>
        <w:t>сельсовет» Ненецкого автономного округа</w:t>
      </w:r>
      <w:r w:rsidR="00AB59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0D63">
        <w:rPr>
          <w:rFonts w:ascii="Times New Roman" w:hAnsi="Times New Roman"/>
          <w:sz w:val="24"/>
          <w:szCs w:val="24"/>
        </w:rPr>
        <w:t xml:space="preserve">(далее – </w:t>
      </w:r>
      <w:r w:rsidR="00ED2237" w:rsidRPr="00ED2237">
        <w:rPr>
          <w:rFonts w:ascii="Times New Roman" w:hAnsi="Times New Roman"/>
          <w:sz w:val="24"/>
          <w:szCs w:val="24"/>
        </w:rPr>
        <w:t>Положение</w:t>
      </w:r>
      <w:r w:rsidR="000D0D63">
        <w:rPr>
          <w:rFonts w:ascii="Times New Roman" w:hAnsi="Times New Roman"/>
          <w:sz w:val="24"/>
          <w:szCs w:val="24"/>
        </w:rPr>
        <w:t>)</w:t>
      </w:r>
      <w:r w:rsidR="00ED2237" w:rsidRPr="00ED2237">
        <w:rPr>
          <w:rFonts w:ascii="Times New Roman" w:hAnsi="Times New Roman"/>
          <w:sz w:val="24"/>
          <w:szCs w:val="24"/>
        </w:rPr>
        <w:t xml:space="preserve"> регулирует порядок списания муниципального имущества, относящегося к основным средствам, и разработано в соответствии с </w:t>
      </w:r>
      <w:r w:rsidR="00ED2237" w:rsidRPr="000D0D63">
        <w:rPr>
          <w:rFonts w:ascii="Times New Roman" w:hAnsi="Times New Roman"/>
          <w:color w:val="000000"/>
          <w:sz w:val="24"/>
          <w:szCs w:val="24"/>
        </w:rPr>
        <w:t xml:space="preserve">Гражданским </w:t>
      </w:r>
      <w:hyperlink r:id="rId6" w:history="1">
        <w:r w:rsidR="00ED2237" w:rsidRPr="000D0D63">
          <w:rPr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 w:rsidR="00ED2237" w:rsidRPr="000D0D63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Федерации, Федеральными законами от 06.10.2003 </w:t>
      </w:r>
      <w:hyperlink r:id="rId7" w:history="1">
        <w:r w:rsidR="00ED2237" w:rsidRPr="000D0D63">
          <w:rPr>
            <w:rFonts w:ascii="Times New Roman" w:hAnsi="Times New Roman"/>
            <w:color w:val="000000"/>
            <w:sz w:val="24"/>
            <w:szCs w:val="24"/>
          </w:rPr>
          <w:t>N 131-ФЗ</w:t>
        </w:r>
      </w:hyperlink>
      <w:r w:rsidR="00ED2237" w:rsidRPr="000D0D63">
        <w:rPr>
          <w:rFonts w:ascii="Times New Roman" w:hAnsi="Times New Roman"/>
          <w:color w:val="000000"/>
          <w:sz w:val="24"/>
          <w:szCs w:val="24"/>
        </w:rPr>
        <w:t xml:space="preserve"> "Об общих принципах организации местного самоуправления в</w:t>
      </w:r>
      <w:proofErr w:type="gramEnd"/>
      <w:r w:rsidR="001C7A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ED2237" w:rsidRPr="000D0D63">
        <w:rPr>
          <w:rFonts w:ascii="Times New Roman" w:hAnsi="Times New Roman"/>
          <w:color w:val="000000"/>
          <w:sz w:val="24"/>
          <w:szCs w:val="24"/>
        </w:rPr>
        <w:t xml:space="preserve">Российской Федерации", от 06.12.2011 </w:t>
      </w:r>
      <w:hyperlink r:id="rId8" w:history="1">
        <w:r w:rsidR="00ED2237" w:rsidRPr="000D0D63">
          <w:rPr>
            <w:rFonts w:ascii="Times New Roman" w:hAnsi="Times New Roman"/>
            <w:color w:val="000000"/>
            <w:sz w:val="24"/>
            <w:szCs w:val="24"/>
          </w:rPr>
          <w:t>N 402-ФЗ</w:t>
        </w:r>
      </w:hyperlink>
      <w:r w:rsidR="00ED2237" w:rsidRPr="000D0D63">
        <w:rPr>
          <w:rFonts w:ascii="Times New Roman" w:hAnsi="Times New Roman"/>
          <w:color w:val="000000"/>
          <w:sz w:val="24"/>
          <w:szCs w:val="24"/>
        </w:rPr>
        <w:t xml:space="preserve"> "О бухгалтерском учете", приказами Минфина </w:t>
      </w:r>
      <w:r w:rsidR="000D0D63" w:rsidRPr="000D0D63">
        <w:rPr>
          <w:rFonts w:ascii="Times New Roman" w:hAnsi="Times New Roman"/>
          <w:color w:val="000000"/>
          <w:sz w:val="24"/>
          <w:szCs w:val="24"/>
        </w:rPr>
        <w:t>Российской Федерации</w:t>
      </w:r>
      <w:r w:rsidR="00ED2237" w:rsidRPr="000D0D63">
        <w:rPr>
          <w:rFonts w:ascii="Times New Roman" w:hAnsi="Times New Roman"/>
          <w:color w:val="000000"/>
          <w:sz w:val="24"/>
          <w:szCs w:val="24"/>
        </w:rPr>
        <w:t xml:space="preserve"> от 13.10.2003 </w:t>
      </w:r>
      <w:hyperlink r:id="rId9" w:history="1">
        <w:r w:rsidR="00ED2237" w:rsidRPr="000D0D63">
          <w:rPr>
            <w:rFonts w:ascii="Times New Roman" w:hAnsi="Times New Roman"/>
            <w:color w:val="000000"/>
            <w:sz w:val="24"/>
            <w:szCs w:val="24"/>
          </w:rPr>
          <w:t>N 91н</w:t>
        </w:r>
      </w:hyperlink>
      <w:r w:rsidR="00ED2237" w:rsidRPr="000D0D63">
        <w:rPr>
          <w:rFonts w:ascii="Times New Roman" w:hAnsi="Times New Roman"/>
          <w:color w:val="000000"/>
          <w:sz w:val="24"/>
          <w:szCs w:val="24"/>
        </w:rPr>
        <w:t xml:space="preserve"> "Об утверждении Методических указаний по бухгалтерскому учету основных средств", от 30.03.2001 </w:t>
      </w:r>
      <w:hyperlink r:id="rId10" w:history="1">
        <w:r w:rsidR="00ED2237" w:rsidRPr="000D0D63">
          <w:rPr>
            <w:rFonts w:ascii="Times New Roman" w:hAnsi="Times New Roman"/>
            <w:color w:val="000000"/>
            <w:sz w:val="24"/>
            <w:szCs w:val="24"/>
          </w:rPr>
          <w:t>N 26н</w:t>
        </w:r>
      </w:hyperlink>
      <w:r w:rsidR="00ED2237" w:rsidRPr="000D0D63">
        <w:rPr>
          <w:rFonts w:ascii="Times New Roman" w:hAnsi="Times New Roman"/>
          <w:color w:val="000000"/>
          <w:sz w:val="24"/>
          <w:szCs w:val="24"/>
        </w:rPr>
        <w:t xml:space="preserve"> "Об утверждении Положения по бухгалтерскому учету "Учет основных средств" ПБУ 6/01", от 29.07.1998 </w:t>
      </w:r>
      <w:hyperlink r:id="rId11" w:history="1">
        <w:r w:rsidR="00ED2237" w:rsidRPr="000D0D63">
          <w:rPr>
            <w:rFonts w:ascii="Times New Roman" w:hAnsi="Times New Roman"/>
            <w:color w:val="000000"/>
            <w:sz w:val="24"/>
            <w:szCs w:val="24"/>
          </w:rPr>
          <w:t>N 34н</w:t>
        </w:r>
      </w:hyperlink>
      <w:r w:rsidR="00ED2237" w:rsidRPr="000D0D63">
        <w:rPr>
          <w:rFonts w:ascii="Times New Roman" w:hAnsi="Times New Roman"/>
          <w:color w:val="000000"/>
          <w:sz w:val="24"/>
          <w:szCs w:val="24"/>
        </w:rPr>
        <w:t xml:space="preserve"> "Об утверждении Положения по ведению бухгалтерского учета и бухгалтерской отчетности в Российской Федерации", </w:t>
      </w:r>
      <w:hyperlink r:id="rId12" w:history="1">
        <w:r w:rsidR="00ED2237" w:rsidRPr="000D0D63">
          <w:rPr>
            <w:rFonts w:ascii="Times New Roman" w:hAnsi="Times New Roman"/>
            <w:color w:val="000000"/>
            <w:sz w:val="24"/>
            <w:szCs w:val="24"/>
          </w:rPr>
          <w:t>Уставом</w:t>
        </w:r>
        <w:proofErr w:type="gramEnd"/>
      </w:hyperlink>
      <w:r w:rsidR="00ED2237" w:rsidRPr="000D0D63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</w:t>
      </w:r>
      <w:r w:rsidR="001C7A93">
        <w:rPr>
          <w:rFonts w:ascii="Times New Roman" w:hAnsi="Times New Roman"/>
          <w:color w:val="000000"/>
          <w:sz w:val="24"/>
          <w:szCs w:val="24"/>
        </w:rPr>
        <w:t>«Пустозерский</w:t>
      </w:r>
      <w:r w:rsidR="003E73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0D63" w:rsidRPr="000D0D63">
        <w:rPr>
          <w:rFonts w:ascii="Times New Roman" w:hAnsi="Times New Roman"/>
          <w:color w:val="000000"/>
          <w:sz w:val="24"/>
          <w:szCs w:val="24"/>
        </w:rPr>
        <w:t>сельсовет» Ненецкого автономного округа.</w:t>
      </w:r>
    </w:p>
    <w:p w:rsidR="00ED2237" w:rsidRPr="00ED2237" w:rsidRDefault="000D0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40"/>
      <w:bookmarkStart w:id="4" w:name="Par42"/>
      <w:bookmarkEnd w:id="3"/>
      <w:bookmarkEnd w:id="4"/>
      <w:r>
        <w:rPr>
          <w:rFonts w:ascii="Times New Roman" w:hAnsi="Times New Roman"/>
          <w:sz w:val="24"/>
          <w:szCs w:val="24"/>
        </w:rPr>
        <w:t>1</w:t>
      </w:r>
      <w:r w:rsidR="00ED2237" w:rsidRPr="00ED22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ED2237" w:rsidRPr="00ED2237">
        <w:rPr>
          <w:rFonts w:ascii="Times New Roman" w:hAnsi="Times New Roman"/>
          <w:sz w:val="24"/>
          <w:szCs w:val="24"/>
        </w:rPr>
        <w:t>. Действие настоящего Положения распространяется на объекты муниципального имущества (основных средств), являющиеся муниципальной собственностью:</w:t>
      </w:r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2237">
        <w:rPr>
          <w:rFonts w:ascii="Times New Roman" w:hAnsi="Times New Roman"/>
          <w:sz w:val="24"/>
          <w:szCs w:val="24"/>
        </w:rPr>
        <w:t>принятые к бухгалтерскому учету и закрепленные на праве хозяйственного ведения за муниципальными унитарными предприятиями;</w:t>
      </w:r>
      <w:proofErr w:type="gramEnd"/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2237">
        <w:rPr>
          <w:rFonts w:ascii="Times New Roman" w:hAnsi="Times New Roman"/>
          <w:sz w:val="24"/>
          <w:szCs w:val="24"/>
        </w:rPr>
        <w:t>принятые к бухгалтерскому учету и закрепленные на праве оперативного управления за муниципальными казенными предприятиями;</w:t>
      </w:r>
      <w:proofErr w:type="gramEnd"/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2237">
        <w:rPr>
          <w:rFonts w:ascii="Times New Roman" w:hAnsi="Times New Roman"/>
          <w:sz w:val="24"/>
          <w:szCs w:val="24"/>
        </w:rPr>
        <w:t>принятые к бухгалтерскому учету и закрепленные на праве оперативного управления за муниципальными учреждениями;</w:t>
      </w:r>
      <w:proofErr w:type="gramEnd"/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2237">
        <w:rPr>
          <w:rFonts w:ascii="Times New Roman" w:hAnsi="Times New Roman"/>
          <w:sz w:val="24"/>
          <w:szCs w:val="24"/>
        </w:rPr>
        <w:t xml:space="preserve"> учитываемые в составе казны муниципального образования </w:t>
      </w:r>
      <w:r w:rsidR="001C7A93">
        <w:rPr>
          <w:rFonts w:ascii="Times New Roman" w:hAnsi="Times New Roman"/>
          <w:sz w:val="24"/>
          <w:szCs w:val="24"/>
        </w:rPr>
        <w:t>«Пустозерский</w:t>
      </w:r>
      <w:r w:rsidR="003E7360">
        <w:rPr>
          <w:rFonts w:ascii="Times New Roman" w:hAnsi="Times New Roman"/>
          <w:sz w:val="24"/>
          <w:szCs w:val="24"/>
        </w:rPr>
        <w:t xml:space="preserve"> </w:t>
      </w:r>
      <w:r w:rsidR="000D0D63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</w:t>
      </w:r>
      <w:r w:rsidR="001C7A93">
        <w:rPr>
          <w:rFonts w:ascii="Times New Roman" w:hAnsi="Times New Roman"/>
          <w:sz w:val="24"/>
          <w:szCs w:val="24"/>
        </w:rPr>
        <w:t xml:space="preserve"> (далее</w:t>
      </w:r>
      <w:r w:rsidR="005B015B">
        <w:rPr>
          <w:rFonts w:ascii="Times New Roman" w:hAnsi="Times New Roman"/>
          <w:sz w:val="24"/>
          <w:szCs w:val="24"/>
        </w:rPr>
        <w:t>–</w:t>
      </w:r>
      <w:r w:rsidR="001C7A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B015B">
        <w:rPr>
          <w:rFonts w:ascii="Times New Roman" w:hAnsi="Times New Roman"/>
          <w:sz w:val="24"/>
          <w:szCs w:val="24"/>
        </w:rPr>
        <w:t>ка</w:t>
      </w:r>
      <w:proofErr w:type="gramEnd"/>
      <w:r w:rsidR="005B015B">
        <w:rPr>
          <w:rFonts w:ascii="Times New Roman" w:hAnsi="Times New Roman"/>
          <w:sz w:val="24"/>
          <w:szCs w:val="24"/>
        </w:rPr>
        <w:t>зна муниципального образования)</w:t>
      </w:r>
      <w:r w:rsidRPr="00ED2237">
        <w:rPr>
          <w:rFonts w:ascii="Times New Roman" w:hAnsi="Times New Roman"/>
          <w:sz w:val="24"/>
          <w:szCs w:val="24"/>
        </w:rPr>
        <w:t>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ED2237" w:rsidRPr="001C7A93" w:rsidRDefault="000D0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47"/>
      <w:bookmarkEnd w:id="5"/>
      <w:r>
        <w:rPr>
          <w:rFonts w:ascii="Times New Roman" w:hAnsi="Times New Roman"/>
          <w:sz w:val="24"/>
          <w:szCs w:val="24"/>
        </w:rPr>
        <w:t>1.3</w:t>
      </w:r>
      <w:r w:rsidR="00ED2237" w:rsidRPr="00ED2237">
        <w:rPr>
          <w:rFonts w:ascii="Times New Roman" w:hAnsi="Times New Roman"/>
          <w:sz w:val="24"/>
          <w:szCs w:val="24"/>
        </w:rPr>
        <w:t xml:space="preserve">. </w:t>
      </w:r>
      <w:r w:rsidR="00ED2237" w:rsidRPr="001C7A93">
        <w:rPr>
          <w:rFonts w:ascii="Times New Roman" w:hAnsi="Times New Roman"/>
          <w:sz w:val="24"/>
          <w:szCs w:val="24"/>
        </w:rPr>
        <w:t>Муниципальное имущество, закрепленное на праве хозяйственного ведения за муниципальными предприятиями и оперативного управления за муниципальными учреждениями, а также имущество, составляющее казну муниципального образования и находящееся на балансах хозяйствующих субъектов, списывается с их балансов последующим основаниям:</w:t>
      </w:r>
    </w:p>
    <w:p w:rsidR="0026705D" w:rsidRDefault="0026705D" w:rsidP="00267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продажи;</w:t>
      </w:r>
    </w:p>
    <w:p w:rsidR="0026705D" w:rsidRPr="001C7A93" w:rsidRDefault="0026705D" w:rsidP="00267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7A93">
        <w:rPr>
          <w:rFonts w:ascii="Times New Roman" w:hAnsi="Times New Roman"/>
          <w:sz w:val="24"/>
          <w:szCs w:val="24"/>
          <w:lang w:eastAsia="ru-RU"/>
        </w:rPr>
        <w:t>списания в случае морального и физического износа;</w:t>
      </w:r>
    </w:p>
    <w:p w:rsidR="0026705D" w:rsidRDefault="0026705D" w:rsidP="00267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ликвидации при авариях, стихийных бедствиях и иных чрезвычайных ситуациях;</w:t>
      </w:r>
    </w:p>
    <w:p w:rsidR="0026705D" w:rsidRDefault="0026705D" w:rsidP="00267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недостачи и порчи, выявленных при инвентаризации активов и обязательств;</w:t>
      </w:r>
    </w:p>
    <w:p w:rsidR="0026705D" w:rsidRDefault="0026705D" w:rsidP="00267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частичной ликвидации при вы</w:t>
      </w:r>
      <w:r w:rsidR="00942A2E">
        <w:rPr>
          <w:rFonts w:ascii="Times New Roman" w:hAnsi="Times New Roman"/>
          <w:sz w:val="24"/>
          <w:szCs w:val="24"/>
          <w:lang w:eastAsia="ru-RU"/>
        </w:rPr>
        <w:t>полнении работ по реконструкции.</w:t>
      </w:r>
    </w:p>
    <w:p w:rsidR="001C7A93" w:rsidRDefault="001C7A93" w:rsidP="00AB5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Par54"/>
      <w:bookmarkEnd w:id="6"/>
    </w:p>
    <w:p w:rsidR="00387EE8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2237">
        <w:rPr>
          <w:rFonts w:ascii="Times New Roman" w:hAnsi="Times New Roman"/>
          <w:sz w:val="24"/>
          <w:szCs w:val="24"/>
        </w:rPr>
        <w:t>1.</w:t>
      </w:r>
      <w:r w:rsidR="00942A2E">
        <w:rPr>
          <w:rFonts w:ascii="Times New Roman" w:hAnsi="Times New Roman"/>
          <w:sz w:val="24"/>
          <w:szCs w:val="24"/>
        </w:rPr>
        <w:t>4</w:t>
      </w:r>
      <w:r w:rsidRPr="00ED2237">
        <w:rPr>
          <w:rFonts w:ascii="Times New Roman" w:hAnsi="Times New Roman"/>
          <w:sz w:val="24"/>
          <w:szCs w:val="24"/>
        </w:rPr>
        <w:t xml:space="preserve">. Объекты муниципального имущества подлежат списанию лишь в тех случаях, когда </w:t>
      </w:r>
    </w:p>
    <w:p w:rsidR="002E7EDA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2237">
        <w:rPr>
          <w:rFonts w:ascii="Times New Roman" w:hAnsi="Times New Roman"/>
          <w:sz w:val="24"/>
          <w:szCs w:val="24"/>
        </w:rPr>
        <w:t xml:space="preserve">восстановить их невозможно или экономически нецелесообразно, а также когда они не могут быть реализованы в порядке, установленном действующим законодательством Российской Федерации. </w:t>
      </w:r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2237">
        <w:rPr>
          <w:rFonts w:ascii="Times New Roman" w:hAnsi="Times New Roman"/>
          <w:sz w:val="24"/>
          <w:szCs w:val="24"/>
        </w:rPr>
        <w:t>Начисленный износ в размере 100%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942A2E" w:rsidRPr="00ED2237" w:rsidRDefault="00942A2E" w:rsidP="00903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A2E" w:rsidRDefault="00942A2E" w:rsidP="00CF11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7" w:name="Par57"/>
      <w:bookmarkEnd w:id="7"/>
      <w:r>
        <w:rPr>
          <w:rFonts w:ascii="Times New Roman" w:hAnsi="Times New Roman"/>
          <w:sz w:val="24"/>
          <w:szCs w:val="24"/>
        </w:rPr>
        <w:t>Порядок списания объектов муниципального имущества и исключения их из реестра муниципально</w:t>
      </w:r>
      <w:r w:rsidR="00CF11C0">
        <w:rPr>
          <w:rFonts w:ascii="Times New Roman" w:hAnsi="Times New Roman"/>
          <w:sz w:val="24"/>
          <w:szCs w:val="24"/>
        </w:rPr>
        <w:t xml:space="preserve">го имущества </w:t>
      </w:r>
    </w:p>
    <w:p w:rsidR="00CF11C0" w:rsidRDefault="00CF11C0" w:rsidP="00AB5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Par63"/>
      <w:bookmarkEnd w:id="8"/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2237">
        <w:rPr>
          <w:rFonts w:ascii="Times New Roman" w:hAnsi="Times New Roman"/>
          <w:sz w:val="24"/>
          <w:szCs w:val="24"/>
        </w:rPr>
        <w:t xml:space="preserve">2.1. Для определения непригодности основных средств, невозможности или нецелесообразности их восстановительного ремонта, а также для оформления необходимой документации на списание в муниципальных учреждениях </w:t>
      </w:r>
      <w:r w:rsidR="00A16C41">
        <w:rPr>
          <w:rFonts w:ascii="Times New Roman" w:hAnsi="Times New Roman"/>
          <w:sz w:val="24"/>
          <w:szCs w:val="24"/>
        </w:rPr>
        <w:t xml:space="preserve">и предприятиях </w:t>
      </w:r>
      <w:r w:rsidRPr="00ED2237">
        <w:rPr>
          <w:rFonts w:ascii="Times New Roman" w:hAnsi="Times New Roman"/>
          <w:sz w:val="24"/>
          <w:szCs w:val="24"/>
        </w:rPr>
        <w:t>приказом</w:t>
      </w:r>
      <w:r w:rsidR="00E11663">
        <w:rPr>
          <w:rFonts w:ascii="Times New Roman" w:hAnsi="Times New Roman"/>
          <w:sz w:val="24"/>
          <w:szCs w:val="24"/>
        </w:rPr>
        <w:t xml:space="preserve"> (распоряжением)</w:t>
      </w:r>
      <w:r w:rsidRPr="00ED2237">
        <w:rPr>
          <w:rFonts w:ascii="Times New Roman" w:hAnsi="Times New Roman"/>
          <w:sz w:val="24"/>
          <w:szCs w:val="24"/>
        </w:rPr>
        <w:t xml:space="preserve"> руководителя создается постоянно действующая комиссия, в состав которой входят соответствующие должностные лица, в том числе главный бухгалтер (бухгалтер) муниципального учреждения</w:t>
      </w:r>
      <w:r w:rsidR="00E11663">
        <w:rPr>
          <w:rFonts w:ascii="Times New Roman" w:hAnsi="Times New Roman"/>
          <w:sz w:val="24"/>
          <w:szCs w:val="24"/>
        </w:rPr>
        <w:t>,</w:t>
      </w:r>
      <w:r w:rsidR="001C7A93">
        <w:rPr>
          <w:rFonts w:ascii="Times New Roman" w:hAnsi="Times New Roman"/>
          <w:sz w:val="24"/>
          <w:szCs w:val="24"/>
        </w:rPr>
        <w:t xml:space="preserve"> </w:t>
      </w:r>
      <w:r w:rsidR="00E11663" w:rsidRPr="00ED2237">
        <w:rPr>
          <w:rFonts w:ascii="Times New Roman" w:hAnsi="Times New Roman"/>
          <w:sz w:val="24"/>
          <w:szCs w:val="24"/>
        </w:rPr>
        <w:t>предприятия</w:t>
      </w:r>
      <w:r w:rsidRPr="00ED2237">
        <w:rPr>
          <w:rFonts w:ascii="Times New Roman" w:hAnsi="Times New Roman"/>
          <w:sz w:val="24"/>
          <w:szCs w:val="24"/>
        </w:rPr>
        <w:t>.</w:t>
      </w:r>
    </w:p>
    <w:p w:rsidR="00ED2237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2237">
        <w:rPr>
          <w:rFonts w:ascii="Times New Roman" w:hAnsi="Times New Roman"/>
          <w:sz w:val="24"/>
          <w:szCs w:val="24"/>
        </w:rPr>
        <w:t xml:space="preserve">Для списания основных средств, составляющих казну муниципального образования, создается комиссия в </w:t>
      </w:r>
      <w:r w:rsidR="001A039C">
        <w:rPr>
          <w:rFonts w:ascii="Times New Roman" w:hAnsi="Times New Roman"/>
          <w:sz w:val="24"/>
          <w:szCs w:val="24"/>
        </w:rPr>
        <w:t>Администрации</w:t>
      </w:r>
      <w:r w:rsidR="003E7360">
        <w:rPr>
          <w:rFonts w:ascii="Times New Roman" w:hAnsi="Times New Roman"/>
          <w:sz w:val="24"/>
          <w:szCs w:val="24"/>
        </w:rPr>
        <w:t xml:space="preserve"> мун</w:t>
      </w:r>
      <w:r w:rsidR="001C7A93">
        <w:rPr>
          <w:rFonts w:ascii="Times New Roman" w:hAnsi="Times New Roman"/>
          <w:sz w:val="24"/>
          <w:szCs w:val="24"/>
        </w:rPr>
        <w:t>иципального образования «Пустозерский</w:t>
      </w:r>
      <w:r w:rsidR="003E7360">
        <w:rPr>
          <w:rFonts w:ascii="Times New Roman" w:hAnsi="Times New Roman"/>
          <w:sz w:val="24"/>
          <w:szCs w:val="24"/>
        </w:rPr>
        <w:t xml:space="preserve"> </w:t>
      </w:r>
      <w:r w:rsidR="001A039C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</w:t>
      </w:r>
      <w:r w:rsidR="00AF32C6">
        <w:rPr>
          <w:rFonts w:ascii="Times New Roman" w:hAnsi="Times New Roman"/>
          <w:sz w:val="24"/>
          <w:szCs w:val="24"/>
        </w:rPr>
        <w:t xml:space="preserve"> (далее - Администрация муниципального образования)</w:t>
      </w:r>
      <w:r w:rsidR="00947C4C">
        <w:rPr>
          <w:rFonts w:ascii="Times New Roman" w:hAnsi="Times New Roman"/>
          <w:sz w:val="24"/>
          <w:szCs w:val="24"/>
        </w:rPr>
        <w:t xml:space="preserve"> в</w:t>
      </w:r>
      <w:r w:rsidR="00AF32C6">
        <w:rPr>
          <w:rFonts w:ascii="Times New Roman" w:hAnsi="Times New Roman"/>
          <w:sz w:val="24"/>
          <w:szCs w:val="24"/>
        </w:rPr>
        <w:t xml:space="preserve"> которую</w:t>
      </w:r>
      <w:r w:rsidR="00781E4A">
        <w:rPr>
          <w:rFonts w:ascii="Times New Roman" w:hAnsi="Times New Roman"/>
          <w:sz w:val="24"/>
          <w:szCs w:val="24"/>
        </w:rPr>
        <w:t>,</w:t>
      </w:r>
      <w:r w:rsidR="00AF32C6">
        <w:rPr>
          <w:rFonts w:ascii="Times New Roman" w:hAnsi="Times New Roman"/>
          <w:sz w:val="24"/>
          <w:szCs w:val="24"/>
        </w:rPr>
        <w:t xml:space="preserve"> кроме лиц указанных в абзаце первом пункта 2.1. настоящего Положения включаются депутаты Совета депутатов муниципального</w:t>
      </w:r>
      <w:r w:rsidR="001C7A93">
        <w:rPr>
          <w:rFonts w:ascii="Times New Roman" w:hAnsi="Times New Roman"/>
          <w:sz w:val="24"/>
          <w:szCs w:val="24"/>
        </w:rPr>
        <w:t xml:space="preserve"> образования «Пустозерский</w:t>
      </w:r>
      <w:r w:rsidR="003E7360">
        <w:rPr>
          <w:rFonts w:ascii="Times New Roman" w:hAnsi="Times New Roman"/>
          <w:sz w:val="24"/>
          <w:szCs w:val="24"/>
        </w:rPr>
        <w:t xml:space="preserve"> </w:t>
      </w:r>
      <w:r w:rsidR="00AF32C6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округа.</w:t>
      </w:r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2237">
        <w:rPr>
          <w:rFonts w:ascii="Times New Roman" w:hAnsi="Times New Roman"/>
          <w:sz w:val="24"/>
          <w:szCs w:val="24"/>
        </w:rPr>
        <w:t>Для участия в комиссиях по списанию основных средств могут приглашаться независимые эксперты и специалисты. 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объектов муниципального имущества.</w:t>
      </w:r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2237">
        <w:rPr>
          <w:rFonts w:ascii="Times New Roman" w:hAnsi="Times New Roman"/>
          <w:sz w:val="24"/>
          <w:szCs w:val="24"/>
        </w:rPr>
        <w:t>В компетенцию комиссии входит:</w:t>
      </w:r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2237">
        <w:rPr>
          <w:rFonts w:ascii="Times New Roman" w:hAnsi="Times New Roman"/>
          <w:sz w:val="24"/>
          <w:szCs w:val="24"/>
        </w:rPr>
        <w:t>а) осмотр объекта основных средств, подлежащего списанию, с использованием необходимой технической документации, а также данных бухгалтерского учета, установление целесообразности (пригодности) дальнейшего использования объекта основных средств, возможности и эффективности его восстановления;</w:t>
      </w:r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2237">
        <w:rPr>
          <w:rFonts w:ascii="Times New Roman" w:hAnsi="Times New Roman"/>
          <w:sz w:val="24"/>
          <w:szCs w:val="24"/>
        </w:rPr>
        <w:t>б) установление причин списания объекта основных средств (физический и моральный износ, нарушение условий эксплуатации, аварии, стихийные бедствия и иные чрезвычайные ситуации, длительное неиспользование объекта для производства продукции, выполнения работ и услуг либо для управленческих нужд и др.);</w:t>
      </w:r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2237">
        <w:rPr>
          <w:rFonts w:ascii="Times New Roman" w:hAnsi="Times New Roman"/>
          <w:sz w:val="24"/>
          <w:szCs w:val="24"/>
        </w:rPr>
        <w:t>в) выявление лиц, по вине которых происходит преждевременное выбытие объекта основных средств, внесение предложений о привлечении этих лиц к ответственности, установленной законодательством;</w:t>
      </w:r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2237">
        <w:rPr>
          <w:rFonts w:ascii="Times New Roman" w:hAnsi="Times New Roman"/>
          <w:sz w:val="24"/>
          <w:szCs w:val="24"/>
        </w:rPr>
        <w:t>г) возможность использования отдельных узлов, деталей, материалов выбывающего объекта основных средств и их оценка исходя из текущей рыночной стоимости, контроль за изъятием из списываемых в составе объекта основных средств цветных и драгоценных металлов, определением веса и сдачей на соответствующий склад; осуществление контроля за изъятием из списываемых объектов основных средств цветных и драгоценных металлов, определением их количества, веса;</w:t>
      </w:r>
      <w:proofErr w:type="gramEnd"/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2237">
        <w:rPr>
          <w:rFonts w:ascii="Times New Roman" w:hAnsi="Times New Roman"/>
          <w:sz w:val="24"/>
          <w:szCs w:val="24"/>
        </w:rPr>
        <w:t>д</w:t>
      </w:r>
      <w:proofErr w:type="spellEnd"/>
      <w:r w:rsidRPr="00ED2237">
        <w:rPr>
          <w:rFonts w:ascii="Times New Roman" w:hAnsi="Times New Roman"/>
          <w:sz w:val="24"/>
          <w:szCs w:val="24"/>
        </w:rPr>
        <w:t>) составление акта на списание объекта основных средств.</w:t>
      </w:r>
    </w:p>
    <w:p w:rsidR="00ED2237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2237">
        <w:rPr>
          <w:rFonts w:ascii="Times New Roman" w:hAnsi="Times New Roman"/>
          <w:sz w:val="24"/>
          <w:szCs w:val="24"/>
        </w:rPr>
        <w:t>Заседание комиссии считается правомочным при наличии кворума, который составляет не менее двух третей членов утвержденного состава.</w:t>
      </w:r>
    </w:p>
    <w:p w:rsidR="00B84272" w:rsidRDefault="00ED2237" w:rsidP="00B84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9" w:name="Par73"/>
      <w:bookmarkEnd w:id="9"/>
      <w:r w:rsidRPr="00ED2237">
        <w:rPr>
          <w:rFonts w:ascii="Times New Roman" w:hAnsi="Times New Roman"/>
          <w:sz w:val="24"/>
          <w:szCs w:val="24"/>
        </w:rPr>
        <w:t>2.</w:t>
      </w:r>
      <w:r w:rsidR="00781E4A">
        <w:rPr>
          <w:rFonts w:ascii="Times New Roman" w:hAnsi="Times New Roman"/>
          <w:sz w:val="24"/>
          <w:szCs w:val="24"/>
        </w:rPr>
        <w:t>2</w:t>
      </w:r>
      <w:r w:rsidRPr="00ED223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D2237">
        <w:rPr>
          <w:rFonts w:ascii="Times New Roman" w:hAnsi="Times New Roman"/>
          <w:sz w:val="24"/>
          <w:szCs w:val="24"/>
        </w:rPr>
        <w:t>Списание с бухгалтерского учета основных средств оформляется с использованием форм документов</w:t>
      </w:r>
      <w:r w:rsidR="00B84272">
        <w:rPr>
          <w:rFonts w:ascii="Times New Roman" w:hAnsi="Times New Roman"/>
          <w:sz w:val="24"/>
          <w:szCs w:val="24"/>
          <w:lang w:eastAsia="ru-RU"/>
        </w:rPr>
        <w:t xml:space="preserve">, составленные в соответствии с </w:t>
      </w:r>
      <w:r w:rsidR="00B84272" w:rsidRPr="004872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унифицированными </w:t>
      </w:r>
      <w:hyperlink r:id="rId13" w:history="1">
        <w:r w:rsidR="00B84272" w:rsidRPr="00487215">
          <w:rPr>
            <w:rFonts w:ascii="Times New Roman" w:hAnsi="Times New Roman"/>
            <w:color w:val="000000"/>
            <w:sz w:val="24"/>
            <w:szCs w:val="24"/>
            <w:lang w:eastAsia="ru-RU"/>
          </w:rPr>
          <w:t>формами N ОС-4</w:t>
        </w:r>
      </w:hyperlink>
      <w:r w:rsidR="00B84272" w:rsidRPr="004872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"Акт </w:t>
      </w:r>
      <w:r w:rsidR="00B84272" w:rsidRPr="0048721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о списании объекта основных средств (кроме автотранспортных средств)", </w:t>
      </w:r>
      <w:hyperlink r:id="rId14" w:history="1">
        <w:r w:rsidR="00B84272" w:rsidRPr="00487215">
          <w:rPr>
            <w:rFonts w:ascii="Times New Roman" w:hAnsi="Times New Roman"/>
            <w:color w:val="000000"/>
            <w:sz w:val="24"/>
            <w:szCs w:val="24"/>
            <w:lang w:eastAsia="ru-RU"/>
          </w:rPr>
          <w:t>N ОС-4а</w:t>
        </w:r>
      </w:hyperlink>
      <w:r w:rsidR="00B84272" w:rsidRPr="004872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"Акт о списании автотранспортных средств", </w:t>
      </w:r>
      <w:hyperlink r:id="rId15" w:history="1">
        <w:r w:rsidR="00B84272" w:rsidRPr="00487215">
          <w:rPr>
            <w:rFonts w:ascii="Times New Roman" w:hAnsi="Times New Roman"/>
            <w:color w:val="000000"/>
            <w:sz w:val="24"/>
            <w:szCs w:val="24"/>
            <w:lang w:eastAsia="ru-RU"/>
          </w:rPr>
          <w:t>N ОС-4б</w:t>
        </w:r>
      </w:hyperlink>
      <w:r w:rsidR="00B84272" w:rsidRPr="004872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"Акт о списании групп объектов основных средств (кроме автотранспортных средств)", утвержденными</w:t>
      </w:r>
      <w:r w:rsidR="00B84272">
        <w:rPr>
          <w:rFonts w:ascii="Times New Roman" w:hAnsi="Times New Roman"/>
          <w:sz w:val="24"/>
          <w:szCs w:val="24"/>
          <w:lang w:eastAsia="ru-RU"/>
        </w:rPr>
        <w:t xml:space="preserve"> постановлением Государственного комитета Российской Федерации по статистике от 21.01.2003 N 7 "Об</w:t>
      </w:r>
      <w:proofErr w:type="gramEnd"/>
      <w:r w:rsidR="004E331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84272">
        <w:rPr>
          <w:rFonts w:ascii="Times New Roman" w:hAnsi="Times New Roman"/>
          <w:sz w:val="24"/>
          <w:szCs w:val="24"/>
          <w:lang w:eastAsia="ru-RU"/>
        </w:rPr>
        <w:t>утверждении</w:t>
      </w:r>
      <w:proofErr w:type="gramEnd"/>
      <w:r w:rsidR="00B84272">
        <w:rPr>
          <w:rFonts w:ascii="Times New Roman" w:hAnsi="Times New Roman"/>
          <w:sz w:val="24"/>
          <w:szCs w:val="24"/>
          <w:lang w:eastAsia="ru-RU"/>
        </w:rPr>
        <w:t xml:space="preserve"> унифицированных форм первичной учетной документации по учету основных средств".</w:t>
      </w:r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2237">
        <w:rPr>
          <w:rFonts w:ascii="Times New Roman" w:hAnsi="Times New Roman"/>
          <w:sz w:val="24"/>
          <w:szCs w:val="24"/>
        </w:rPr>
        <w:t>При списании с бухгалтерского учета муниципальных учреждений</w:t>
      </w:r>
      <w:r w:rsidR="00876F92">
        <w:rPr>
          <w:rFonts w:ascii="Times New Roman" w:hAnsi="Times New Roman"/>
          <w:sz w:val="24"/>
          <w:szCs w:val="24"/>
        </w:rPr>
        <w:t xml:space="preserve"> и предприятий</w:t>
      </w:r>
      <w:r w:rsidRPr="00ED2237">
        <w:rPr>
          <w:rFonts w:ascii="Times New Roman" w:hAnsi="Times New Roman"/>
          <w:sz w:val="24"/>
          <w:szCs w:val="24"/>
        </w:rPr>
        <w:t>, а также при исключении из казны</w:t>
      </w:r>
      <w:r w:rsidR="00876F92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ED2237">
        <w:rPr>
          <w:rFonts w:ascii="Times New Roman" w:hAnsi="Times New Roman"/>
          <w:sz w:val="24"/>
          <w:szCs w:val="24"/>
        </w:rPr>
        <w:t xml:space="preserve"> основных средств, выбывших вследствие кражи, пожара, аварий и других чрезвычайных ситуаций, к акту о списании прилагается </w:t>
      </w:r>
      <w:proofErr w:type="gramStart"/>
      <w:r w:rsidRPr="00ED2237">
        <w:rPr>
          <w:rFonts w:ascii="Times New Roman" w:hAnsi="Times New Roman"/>
          <w:sz w:val="24"/>
          <w:szCs w:val="24"/>
        </w:rPr>
        <w:t>акт</w:t>
      </w:r>
      <w:proofErr w:type="gramEnd"/>
      <w:r w:rsidRPr="00ED2237">
        <w:rPr>
          <w:rFonts w:ascii="Times New Roman" w:hAnsi="Times New Roman"/>
          <w:sz w:val="24"/>
          <w:szCs w:val="24"/>
        </w:rPr>
        <w:t xml:space="preserve"> об аварии, материалы внутреннего расследования с указанием мер, принятых в отношении виновных лиц, а также документы, подтверждающие факт утраты имущества (постановление о возбуждении уголовного дела либо об отказе в его возбуждении, справка пожарной инспекции о факте пожара и т.п.).</w:t>
      </w:r>
    </w:p>
    <w:p w:rsidR="00ED2237" w:rsidRPr="001C7A93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" w:name="Par75"/>
      <w:bookmarkStart w:id="11" w:name="Par78"/>
      <w:bookmarkEnd w:id="10"/>
      <w:bookmarkEnd w:id="11"/>
      <w:r w:rsidRPr="00ED2237">
        <w:rPr>
          <w:rFonts w:ascii="Times New Roman" w:hAnsi="Times New Roman"/>
          <w:sz w:val="24"/>
          <w:szCs w:val="24"/>
        </w:rPr>
        <w:t>2.</w:t>
      </w:r>
      <w:r w:rsidR="00781E4A">
        <w:rPr>
          <w:rFonts w:ascii="Times New Roman" w:hAnsi="Times New Roman"/>
          <w:sz w:val="24"/>
          <w:szCs w:val="24"/>
        </w:rPr>
        <w:t>3</w:t>
      </w:r>
      <w:r w:rsidRPr="00ED2237">
        <w:rPr>
          <w:rFonts w:ascii="Times New Roman" w:hAnsi="Times New Roman"/>
          <w:sz w:val="24"/>
          <w:szCs w:val="24"/>
        </w:rPr>
        <w:t xml:space="preserve">. </w:t>
      </w:r>
      <w:r w:rsidRPr="001C7A93">
        <w:rPr>
          <w:rFonts w:ascii="Times New Roman" w:hAnsi="Times New Roman"/>
          <w:sz w:val="24"/>
          <w:szCs w:val="24"/>
        </w:rPr>
        <w:t xml:space="preserve">По результатам работы комиссии руководитель предприятия или учреждения направляет в </w:t>
      </w:r>
      <w:r w:rsidR="00650394" w:rsidRPr="001C7A93">
        <w:rPr>
          <w:rFonts w:ascii="Times New Roman" w:hAnsi="Times New Roman"/>
          <w:sz w:val="24"/>
          <w:szCs w:val="24"/>
        </w:rPr>
        <w:t xml:space="preserve">Администрацию муниципального образования </w:t>
      </w:r>
      <w:r w:rsidR="00781E4A" w:rsidRPr="001C7A93">
        <w:rPr>
          <w:rFonts w:ascii="Times New Roman" w:hAnsi="Times New Roman"/>
          <w:sz w:val="24"/>
          <w:szCs w:val="24"/>
        </w:rPr>
        <w:t>следующие документы:</w:t>
      </w:r>
    </w:p>
    <w:p w:rsidR="00781E4A" w:rsidRDefault="00781E4A" w:rsidP="00781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заявление о списании основных средств на имя главы </w:t>
      </w:r>
      <w:r w:rsidR="003E7360">
        <w:rPr>
          <w:rFonts w:ascii="Times New Roman" w:hAnsi="Times New Roman"/>
          <w:sz w:val="24"/>
          <w:szCs w:val="24"/>
          <w:lang w:eastAsia="ru-RU"/>
        </w:rPr>
        <w:t>мун</w:t>
      </w:r>
      <w:r w:rsidR="009B7856">
        <w:rPr>
          <w:rFonts w:ascii="Times New Roman" w:hAnsi="Times New Roman"/>
          <w:sz w:val="24"/>
          <w:szCs w:val="24"/>
          <w:lang w:eastAsia="ru-RU"/>
        </w:rPr>
        <w:t>иципального образования «Пустозерский</w:t>
      </w:r>
      <w:r w:rsidR="003E736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сельсовет» Ненецкого автономного округа;</w:t>
      </w:r>
    </w:p>
    <w:p w:rsidR="00781E4A" w:rsidRDefault="00781E4A" w:rsidP="00781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перечень объектов (с указанием инвентарных номеров, данных о балансовой и остаточной стоимости), подлежащих списанию, с указанием конкретных причин списания объекта;</w:t>
      </w:r>
    </w:p>
    <w:p w:rsidR="00781E4A" w:rsidRDefault="00781E4A" w:rsidP="00781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инвентарную карточку учета основных средств;</w:t>
      </w:r>
    </w:p>
    <w:p w:rsidR="00781E4A" w:rsidRDefault="00781E4A" w:rsidP="00781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акты на списание основных средств (в 3 экземплярах);</w:t>
      </w:r>
    </w:p>
    <w:p w:rsidR="00781E4A" w:rsidRDefault="00781E4A" w:rsidP="00781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предложения по дальнейшему использованию пригодных запасных частей, узлов и деталей предназначенных к списанию основных средств;</w:t>
      </w:r>
    </w:p>
    <w:p w:rsidR="00781E4A" w:rsidRDefault="00781E4A" w:rsidP="00781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копию технического паспорта списываемого имущества (при его наличии);</w:t>
      </w:r>
    </w:p>
    <w:p w:rsidR="00781E4A" w:rsidRDefault="00781E4A" w:rsidP="00781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дефектный акт независимой экспертизы в случае необходимости ее проведения;</w:t>
      </w:r>
    </w:p>
    <w:p w:rsidR="00781E4A" w:rsidRDefault="00781E4A" w:rsidP="00781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8) составленный комиссией акт проверки технического состояния объектов, подлежащих списанию, в случае его составления;</w:t>
      </w:r>
    </w:p>
    <w:p w:rsidR="00781E4A" w:rsidRDefault="00781E4A" w:rsidP="00781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9) заключение специалиста (юридическое лицо или индивидуальный предприниматель, осуществляющие деятельность по ремонту и (или) обслуживанию соответствующего имущества, либо работник учреждения, предприятия, имеющий необходимое образование (с приложением заверенной копии документа об образовании) о невозможности (нецелесообразности) восстановления объекта, предназначенного к списанию, - для технически сложных объектов.</w:t>
      </w:r>
    </w:p>
    <w:p w:rsidR="00ED2237" w:rsidRPr="00ED2237" w:rsidRDefault="0065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7856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r w:rsidR="00ED2237" w:rsidRPr="009B7856">
        <w:rPr>
          <w:rFonts w:ascii="Times New Roman" w:hAnsi="Times New Roman"/>
          <w:sz w:val="24"/>
          <w:szCs w:val="24"/>
        </w:rPr>
        <w:t xml:space="preserve">проверяет акты на списание основных средств и другие документы, указанные в </w:t>
      </w:r>
      <w:hyperlink w:anchor="Par78" w:history="1">
        <w:r w:rsidR="00ED2237" w:rsidRPr="009B7856">
          <w:rPr>
            <w:rFonts w:ascii="Times New Roman" w:hAnsi="Times New Roman"/>
            <w:sz w:val="24"/>
            <w:szCs w:val="24"/>
          </w:rPr>
          <w:t>п. 2.</w:t>
        </w:r>
      </w:hyperlink>
      <w:r w:rsidR="00EA5A96" w:rsidRPr="009B7856">
        <w:rPr>
          <w:rFonts w:ascii="Times New Roman" w:hAnsi="Times New Roman"/>
          <w:sz w:val="24"/>
          <w:szCs w:val="24"/>
        </w:rPr>
        <w:t>3</w:t>
      </w:r>
      <w:r w:rsidR="004E331E" w:rsidRPr="009B7856">
        <w:rPr>
          <w:rFonts w:ascii="Times New Roman" w:hAnsi="Times New Roman"/>
          <w:sz w:val="24"/>
          <w:szCs w:val="24"/>
        </w:rPr>
        <w:t xml:space="preserve"> </w:t>
      </w:r>
      <w:r w:rsidRPr="009B7856">
        <w:rPr>
          <w:rFonts w:ascii="Times New Roman" w:hAnsi="Times New Roman"/>
          <w:sz w:val="24"/>
          <w:szCs w:val="24"/>
        </w:rPr>
        <w:t>настоящего Положения</w:t>
      </w:r>
      <w:r w:rsidR="00ED2237" w:rsidRPr="009B7856">
        <w:rPr>
          <w:rFonts w:ascii="Times New Roman" w:hAnsi="Times New Roman"/>
          <w:sz w:val="24"/>
          <w:szCs w:val="24"/>
        </w:rPr>
        <w:t>, и в течение 30 дней со дня получения всех необходимых до</w:t>
      </w:r>
      <w:r w:rsidR="00EA5A96" w:rsidRPr="009B7856">
        <w:rPr>
          <w:rFonts w:ascii="Times New Roman" w:hAnsi="Times New Roman"/>
          <w:sz w:val="24"/>
          <w:szCs w:val="24"/>
        </w:rPr>
        <w:t>кументов подготавливает проект п</w:t>
      </w:r>
      <w:r w:rsidR="00ED2237" w:rsidRPr="009B7856">
        <w:rPr>
          <w:rFonts w:ascii="Times New Roman" w:hAnsi="Times New Roman"/>
          <w:sz w:val="24"/>
          <w:szCs w:val="24"/>
        </w:rPr>
        <w:t xml:space="preserve">остановления </w:t>
      </w:r>
      <w:r w:rsidRPr="009B7856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 w:rsidR="00ED2237" w:rsidRPr="009B7856">
        <w:rPr>
          <w:rFonts w:ascii="Times New Roman" w:hAnsi="Times New Roman"/>
          <w:sz w:val="24"/>
          <w:szCs w:val="24"/>
        </w:rPr>
        <w:t>о списании муниципального имущества</w:t>
      </w:r>
      <w:r w:rsidRPr="009B785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который </w:t>
      </w:r>
      <w:r w:rsidR="00A33398">
        <w:rPr>
          <w:rFonts w:ascii="Times New Roman" w:hAnsi="Times New Roman"/>
          <w:sz w:val="24"/>
          <w:szCs w:val="24"/>
        </w:rPr>
        <w:t>направляется главе</w:t>
      </w:r>
      <w:r w:rsidR="003E7360">
        <w:rPr>
          <w:rFonts w:ascii="Times New Roman" w:hAnsi="Times New Roman"/>
          <w:sz w:val="24"/>
          <w:szCs w:val="24"/>
        </w:rPr>
        <w:t xml:space="preserve"> мун</w:t>
      </w:r>
      <w:r w:rsidR="009B7856">
        <w:rPr>
          <w:rFonts w:ascii="Times New Roman" w:hAnsi="Times New Roman"/>
          <w:sz w:val="24"/>
          <w:szCs w:val="24"/>
        </w:rPr>
        <w:t>иципального образования «Пустозерский</w:t>
      </w:r>
      <w:r w:rsidR="003E7360">
        <w:rPr>
          <w:rFonts w:ascii="Times New Roman" w:hAnsi="Times New Roman"/>
          <w:sz w:val="24"/>
          <w:szCs w:val="24"/>
        </w:rPr>
        <w:t xml:space="preserve"> </w:t>
      </w:r>
      <w:r w:rsidR="00A33398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 на </w:t>
      </w:r>
      <w:r w:rsidR="00947C4C">
        <w:rPr>
          <w:rFonts w:ascii="Times New Roman" w:hAnsi="Times New Roman"/>
          <w:sz w:val="24"/>
          <w:szCs w:val="24"/>
        </w:rPr>
        <w:t>рассмотрение и подписан</w:t>
      </w:r>
      <w:r w:rsidR="00A33398">
        <w:rPr>
          <w:rFonts w:ascii="Times New Roman" w:hAnsi="Times New Roman"/>
          <w:sz w:val="24"/>
          <w:szCs w:val="24"/>
        </w:rPr>
        <w:t>ие</w:t>
      </w:r>
      <w:r w:rsidR="00ED2237" w:rsidRPr="00ED2237">
        <w:rPr>
          <w:rFonts w:ascii="Times New Roman" w:hAnsi="Times New Roman"/>
          <w:sz w:val="24"/>
          <w:szCs w:val="24"/>
        </w:rPr>
        <w:t>.</w:t>
      </w:r>
      <w:proofErr w:type="gramEnd"/>
      <w:r w:rsidR="00ED2237" w:rsidRPr="00ED2237">
        <w:rPr>
          <w:rFonts w:ascii="Times New Roman" w:hAnsi="Times New Roman"/>
          <w:sz w:val="24"/>
          <w:szCs w:val="24"/>
        </w:rPr>
        <w:t xml:space="preserve"> После </w:t>
      </w:r>
      <w:r w:rsidR="003E7360">
        <w:rPr>
          <w:rFonts w:ascii="Times New Roman" w:hAnsi="Times New Roman"/>
          <w:sz w:val="24"/>
          <w:szCs w:val="24"/>
        </w:rPr>
        <w:t>подписания</w:t>
      </w:r>
      <w:r w:rsidR="00E11B48">
        <w:rPr>
          <w:rFonts w:ascii="Times New Roman" w:hAnsi="Times New Roman"/>
          <w:sz w:val="24"/>
          <w:szCs w:val="24"/>
        </w:rPr>
        <w:t xml:space="preserve"> </w:t>
      </w:r>
      <w:r w:rsidR="00ED2237" w:rsidRPr="00ED2237">
        <w:rPr>
          <w:rFonts w:ascii="Times New Roman" w:hAnsi="Times New Roman"/>
          <w:sz w:val="24"/>
          <w:szCs w:val="24"/>
        </w:rPr>
        <w:t xml:space="preserve">постановления </w:t>
      </w:r>
      <w:r w:rsidR="00A33398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 w:rsidR="00A33398" w:rsidRPr="00ED2237">
        <w:rPr>
          <w:rFonts w:ascii="Times New Roman" w:hAnsi="Times New Roman"/>
          <w:sz w:val="24"/>
          <w:szCs w:val="24"/>
        </w:rPr>
        <w:t>о списании муниципального имущества</w:t>
      </w:r>
      <w:r w:rsidR="00A33398">
        <w:rPr>
          <w:rFonts w:ascii="Times New Roman" w:hAnsi="Times New Roman"/>
          <w:sz w:val="24"/>
          <w:szCs w:val="24"/>
        </w:rPr>
        <w:t>, главой муниципального образования утверждаются</w:t>
      </w:r>
      <w:r w:rsidR="00ED2237" w:rsidRPr="00ED2237">
        <w:rPr>
          <w:rFonts w:ascii="Times New Roman" w:hAnsi="Times New Roman"/>
          <w:sz w:val="24"/>
          <w:szCs w:val="24"/>
        </w:rPr>
        <w:t xml:space="preserve"> акты на списание.</w:t>
      </w:r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2237">
        <w:rPr>
          <w:rFonts w:ascii="Times New Roman" w:hAnsi="Times New Roman"/>
          <w:sz w:val="24"/>
          <w:szCs w:val="24"/>
        </w:rPr>
        <w:t>В случае если предоставленные учреждением</w:t>
      </w:r>
      <w:r w:rsidR="0052060E">
        <w:rPr>
          <w:rFonts w:ascii="Times New Roman" w:hAnsi="Times New Roman"/>
          <w:sz w:val="24"/>
          <w:szCs w:val="24"/>
        </w:rPr>
        <w:t>,</w:t>
      </w:r>
      <w:r w:rsidR="00E11B48">
        <w:rPr>
          <w:rFonts w:ascii="Times New Roman" w:hAnsi="Times New Roman"/>
          <w:sz w:val="24"/>
          <w:szCs w:val="24"/>
        </w:rPr>
        <w:t xml:space="preserve"> </w:t>
      </w:r>
      <w:r w:rsidR="0052060E" w:rsidRPr="00ED2237">
        <w:rPr>
          <w:rFonts w:ascii="Times New Roman" w:hAnsi="Times New Roman"/>
          <w:sz w:val="24"/>
          <w:szCs w:val="24"/>
        </w:rPr>
        <w:t>предприятием</w:t>
      </w:r>
      <w:r w:rsidR="00E11B48">
        <w:rPr>
          <w:rFonts w:ascii="Times New Roman" w:hAnsi="Times New Roman"/>
          <w:sz w:val="24"/>
          <w:szCs w:val="24"/>
        </w:rPr>
        <w:t xml:space="preserve"> </w:t>
      </w:r>
      <w:r w:rsidRPr="00ED2237">
        <w:rPr>
          <w:rFonts w:ascii="Times New Roman" w:hAnsi="Times New Roman"/>
          <w:sz w:val="24"/>
          <w:szCs w:val="24"/>
        </w:rPr>
        <w:t xml:space="preserve">документы содержат недостоверную и (или) неполную информацию о предлагаемых к списанию объектах, </w:t>
      </w:r>
      <w:r w:rsidR="0052060E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  <w:r w:rsidRPr="00ED2237">
        <w:rPr>
          <w:rFonts w:ascii="Times New Roman" w:hAnsi="Times New Roman"/>
          <w:sz w:val="24"/>
          <w:szCs w:val="24"/>
        </w:rPr>
        <w:t xml:space="preserve"> вправе отказать в списании </w:t>
      </w:r>
      <w:r w:rsidR="007B37AA">
        <w:rPr>
          <w:rFonts w:ascii="Times New Roman" w:hAnsi="Times New Roman"/>
          <w:sz w:val="24"/>
          <w:szCs w:val="24"/>
        </w:rPr>
        <w:t xml:space="preserve">основных средств </w:t>
      </w:r>
      <w:r w:rsidRPr="00ED2237">
        <w:rPr>
          <w:rFonts w:ascii="Times New Roman" w:hAnsi="Times New Roman"/>
          <w:sz w:val="24"/>
          <w:szCs w:val="24"/>
        </w:rPr>
        <w:t>до приведения документов в соответствие с требованиями действующего законодательства Р</w:t>
      </w:r>
      <w:r w:rsidR="0052060E">
        <w:rPr>
          <w:rFonts w:ascii="Times New Roman" w:hAnsi="Times New Roman"/>
          <w:sz w:val="24"/>
          <w:szCs w:val="24"/>
        </w:rPr>
        <w:t xml:space="preserve">оссийской </w:t>
      </w:r>
      <w:r w:rsidRPr="00ED2237">
        <w:rPr>
          <w:rFonts w:ascii="Times New Roman" w:hAnsi="Times New Roman"/>
          <w:sz w:val="24"/>
          <w:szCs w:val="24"/>
        </w:rPr>
        <w:t>Ф</w:t>
      </w:r>
      <w:r w:rsidR="0052060E">
        <w:rPr>
          <w:rFonts w:ascii="Times New Roman" w:hAnsi="Times New Roman"/>
          <w:sz w:val="24"/>
          <w:szCs w:val="24"/>
        </w:rPr>
        <w:t>едерации</w:t>
      </w:r>
      <w:r w:rsidRPr="00ED2237">
        <w:rPr>
          <w:rFonts w:ascii="Times New Roman" w:hAnsi="Times New Roman"/>
          <w:sz w:val="24"/>
          <w:szCs w:val="24"/>
        </w:rPr>
        <w:t>, нормативных актов по бухгалтерскому учету и настоящего Положения.</w:t>
      </w:r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2237">
        <w:rPr>
          <w:rFonts w:ascii="Times New Roman" w:hAnsi="Times New Roman"/>
          <w:sz w:val="24"/>
          <w:szCs w:val="24"/>
        </w:rPr>
        <w:t>2.</w:t>
      </w:r>
      <w:r w:rsidR="007B37AA">
        <w:rPr>
          <w:rFonts w:ascii="Times New Roman" w:hAnsi="Times New Roman"/>
          <w:sz w:val="24"/>
          <w:szCs w:val="24"/>
        </w:rPr>
        <w:t>4</w:t>
      </w:r>
      <w:r w:rsidRPr="00ED2237">
        <w:rPr>
          <w:rFonts w:ascii="Times New Roman" w:hAnsi="Times New Roman"/>
          <w:sz w:val="24"/>
          <w:szCs w:val="24"/>
        </w:rPr>
        <w:t xml:space="preserve">. Списание муниципального имущества, а также разборка, демонтаж, ликвидация (снос) без согласия органа, осуществляющего функции и полномочия учредителя муниципального предприятия, учреждения в </w:t>
      </w:r>
      <w:proofErr w:type="gramStart"/>
      <w:r w:rsidRPr="00ED2237">
        <w:rPr>
          <w:rFonts w:ascii="Times New Roman" w:hAnsi="Times New Roman"/>
          <w:sz w:val="24"/>
          <w:szCs w:val="24"/>
        </w:rPr>
        <w:t>установленных</w:t>
      </w:r>
      <w:proofErr w:type="gramEnd"/>
      <w:r w:rsidRPr="00ED2237">
        <w:rPr>
          <w:rFonts w:ascii="Times New Roman" w:hAnsi="Times New Roman"/>
          <w:sz w:val="24"/>
          <w:szCs w:val="24"/>
        </w:rPr>
        <w:t xml:space="preserve"> учредительными документами, не допускается.</w:t>
      </w:r>
    </w:p>
    <w:p w:rsidR="00ED2237" w:rsidRPr="007B37AA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B37AA">
        <w:rPr>
          <w:rFonts w:ascii="Times New Roman" w:hAnsi="Times New Roman"/>
          <w:color w:val="000000"/>
          <w:sz w:val="24"/>
          <w:szCs w:val="24"/>
        </w:rPr>
        <w:t>2.</w:t>
      </w:r>
      <w:r w:rsidR="007B37AA" w:rsidRPr="007B37AA">
        <w:rPr>
          <w:rFonts w:ascii="Times New Roman" w:hAnsi="Times New Roman"/>
          <w:color w:val="000000"/>
          <w:sz w:val="24"/>
          <w:szCs w:val="24"/>
        </w:rPr>
        <w:t>5</w:t>
      </w:r>
      <w:r w:rsidRPr="007B37AA">
        <w:rPr>
          <w:rFonts w:ascii="Times New Roman" w:hAnsi="Times New Roman"/>
          <w:color w:val="000000"/>
          <w:sz w:val="24"/>
          <w:szCs w:val="24"/>
        </w:rPr>
        <w:t xml:space="preserve">. Списанные основные средства подлежат исключению из реестра </w:t>
      </w:r>
      <w:r w:rsidR="008F076F" w:rsidRPr="007B37AA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="007B37AA" w:rsidRPr="007B37AA">
        <w:rPr>
          <w:rFonts w:ascii="Times New Roman" w:hAnsi="Times New Roman"/>
          <w:color w:val="000000"/>
          <w:sz w:val="24"/>
          <w:szCs w:val="24"/>
        </w:rPr>
        <w:t>имущества</w:t>
      </w:r>
      <w:r w:rsidRPr="007B37AA">
        <w:rPr>
          <w:rFonts w:ascii="Times New Roman" w:hAnsi="Times New Roman"/>
          <w:color w:val="000000"/>
          <w:sz w:val="24"/>
          <w:szCs w:val="24"/>
        </w:rPr>
        <w:t>.</w:t>
      </w:r>
    </w:p>
    <w:p w:rsidR="009B7856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B37AA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</w:p>
    <w:p w:rsidR="0090365F" w:rsidRDefault="00903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365F" w:rsidRDefault="00903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2237" w:rsidRPr="007B37AA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B37AA">
        <w:rPr>
          <w:rFonts w:ascii="Times New Roman" w:hAnsi="Times New Roman"/>
          <w:color w:val="000000"/>
          <w:sz w:val="24"/>
          <w:szCs w:val="24"/>
        </w:rPr>
        <w:t xml:space="preserve">Основанием для исключения основных средств из реестра муниципального имущества является </w:t>
      </w:r>
      <w:r w:rsidR="008F076F" w:rsidRPr="007B37AA">
        <w:rPr>
          <w:rFonts w:ascii="Times New Roman" w:hAnsi="Times New Roman"/>
          <w:color w:val="000000"/>
          <w:sz w:val="24"/>
          <w:szCs w:val="24"/>
        </w:rPr>
        <w:t>П</w:t>
      </w:r>
      <w:r w:rsidRPr="007B37AA">
        <w:rPr>
          <w:rFonts w:ascii="Times New Roman" w:hAnsi="Times New Roman"/>
          <w:color w:val="000000"/>
          <w:sz w:val="24"/>
          <w:szCs w:val="24"/>
        </w:rPr>
        <w:t xml:space="preserve">остановление </w:t>
      </w:r>
      <w:r w:rsidR="008F076F" w:rsidRPr="007B37AA">
        <w:rPr>
          <w:rFonts w:ascii="Times New Roman" w:hAnsi="Times New Roman"/>
          <w:color w:val="000000"/>
          <w:sz w:val="24"/>
          <w:szCs w:val="24"/>
        </w:rPr>
        <w:t>А</w:t>
      </w:r>
      <w:r w:rsidRPr="007B37AA">
        <w:rPr>
          <w:rFonts w:ascii="Times New Roman" w:hAnsi="Times New Roman"/>
          <w:color w:val="000000"/>
          <w:sz w:val="24"/>
          <w:szCs w:val="24"/>
        </w:rPr>
        <w:t xml:space="preserve">дминистрации </w:t>
      </w:r>
      <w:r w:rsidR="008F076F" w:rsidRPr="007B37AA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о списании муниципального имущества </w:t>
      </w:r>
      <w:r w:rsidRPr="007B37AA">
        <w:rPr>
          <w:rFonts w:ascii="Times New Roman" w:hAnsi="Times New Roman"/>
          <w:color w:val="000000"/>
          <w:sz w:val="24"/>
          <w:szCs w:val="24"/>
        </w:rPr>
        <w:t xml:space="preserve">и акт на списание, оформленный в соответствии с </w:t>
      </w:r>
      <w:r w:rsidR="008F076F" w:rsidRPr="007B37AA">
        <w:rPr>
          <w:rFonts w:ascii="Times New Roman" w:hAnsi="Times New Roman"/>
          <w:color w:val="000000"/>
          <w:sz w:val="24"/>
          <w:szCs w:val="24"/>
        </w:rPr>
        <w:t>настоящ</w:t>
      </w:r>
      <w:r w:rsidR="007177CC" w:rsidRPr="007B37AA">
        <w:rPr>
          <w:rFonts w:ascii="Times New Roman" w:hAnsi="Times New Roman"/>
          <w:color w:val="000000"/>
          <w:sz w:val="24"/>
          <w:szCs w:val="24"/>
        </w:rPr>
        <w:t xml:space="preserve">им </w:t>
      </w:r>
      <w:r w:rsidR="008F076F" w:rsidRPr="007B37AA">
        <w:rPr>
          <w:rFonts w:ascii="Times New Roman" w:hAnsi="Times New Roman"/>
          <w:color w:val="000000"/>
          <w:sz w:val="24"/>
          <w:szCs w:val="24"/>
        </w:rPr>
        <w:t>Положени</w:t>
      </w:r>
      <w:r w:rsidR="007177CC" w:rsidRPr="007B37AA">
        <w:rPr>
          <w:rFonts w:ascii="Times New Roman" w:hAnsi="Times New Roman"/>
          <w:color w:val="000000"/>
          <w:sz w:val="24"/>
          <w:szCs w:val="24"/>
        </w:rPr>
        <w:t>ем</w:t>
      </w:r>
      <w:r w:rsidR="008F076F" w:rsidRPr="007B37AA">
        <w:rPr>
          <w:rFonts w:ascii="Times New Roman" w:hAnsi="Times New Roman"/>
          <w:color w:val="000000"/>
          <w:sz w:val="24"/>
          <w:szCs w:val="24"/>
        </w:rPr>
        <w:t>.</w:t>
      </w:r>
    </w:p>
    <w:p w:rsidR="00ED2237" w:rsidRPr="00ED2237" w:rsidRDefault="008F0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37AA">
        <w:rPr>
          <w:rFonts w:ascii="Times New Roman" w:hAnsi="Times New Roman"/>
          <w:color w:val="000000"/>
          <w:sz w:val="24"/>
          <w:szCs w:val="24"/>
        </w:rPr>
        <w:t xml:space="preserve">Администрации муниципального образования  </w:t>
      </w:r>
      <w:r w:rsidR="00ED2237" w:rsidRPr="007B37AA">
        <w:rPr>
          <w:rFonts w:ascii="Times New Roman" w:hAnsi="Times New Roman"/>
          <w:color w:val="000000"/>
          <w:sz w:val="24"/>
          <w:szCs w:val="24"/>
        </w:rPr>
        <w:t xml:space="preserve">вносит соответствующую запись в реестр </w:t>
      </w:r>
      <w:r w:rsidR="007177CC" w:rsidRPr="007B37AA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="007B37AA" w:rsidRPr="007B37AA">
        <w:rPr>
          <w:rFonts w:ascii="Times New Roman" w:hAnsi="Times New Roman"/>
          <w:color w:val="000000"/>
          <w:sz w:val="24"/>
          <w:szCs w:val="24"/>
        </w:rPr>
        <w:t>имущества</w:t>
      </w:r>
      <w:r w:rsidR="00ED2237" w:rsidRPr="007B37AA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ED2237" w:rsidRPr="00ED2237">
        <w:rPr>
          <w:rFonts w:ascii="Times New Roman" w:hAnsi="Times New Roman"/>
          <w:sz w:val="24"/>
          <w:szCs w:val="24"/>
        </w:rPr>
        <w:t xml:space="preserve"> выбывших объектах основных средств.</w:t>
      </w:r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2237">
        <w:rPr>
          <w:rFonts w:ascii="Times New Roman" w:hAnsi="Times New Roman"/>
          <w:sz w:val="24"/>
          <w:szCs w:val="24"/>
        </w:rPr>
        <w:t>2.</w:t>
      </w:r>
      <w:r w:rsidR="007B37AA">
        <w:rPr>
          <w:rFonts w:ascii="Times New Roman" w:hAnsi="Times New Roman"/>
          <w:sz w:val="24"/>
          <w:szCs w:val="24"/>
        </w:rPr>
        <w:t>6</w:t>
      </w:r>
      <w:r w:rsidRPr="00ED2237">
        <w:rPr>
          <w:rFonts w:ascii="Times New Roman" w:hAnsi="Times New Roman"/>
          <w:sz w:val="24"/>
          <w:szCs w:val="24"/>
        </w:rPr>
        <w:t xml:space="preserve">. </w:t>
      </w:r>
      <w:r w:rsidR="007177CC">
        <w:rPr>
          <w:rFonts w:ascii="Times New Roman" w:hAnsi="Times New Roman"/>
          <w:sz w:val="24"/>
          <w:szCs w:val="24"/>
        </w:rPr>
        <w:t>А</w:t>
      </w:r>
      <w:r w:rsidR="007177CC" w:rsidRPr="00ED2237">
        <w:rPr>
          <w:rFonts w:ascii="Times New Roman" w:hAnsi="Times New Roman"/>
          <w:sz w:val="24"/>
          <w:szCs w:val="24"/>
        </w:rPr>
        <w:t xml:space="preserve">дминистрации </w:t>
      </w:r>
      <w:r w:rsidR="007177C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ED2237">
        <w:rPr>
          <w:rFonts w:ascii="Times New Roman" w:hAnsi="Times New Roman"/>
          <w:sz w:val="24"/>
          <w:szCs w:val="24"/>
        </w:rPr>
        <w:t xml:space="preserve">в месячный срок </w:t>
      </w:r>
      <w:proofErr w:type="gramStart"/>
      <w:r w:rsidRPr="00ED2237">
        <w:rPr>
          <w:rFonts w:ascii="Times New Roman" w:hAnsi="Times New Roman"/>
          <w:sz w:val="24"/>
          <w:szCs w:val="24"/>
        </w:rPr>
        <w:t>с даты издания</w:t>
      </w:r>
      <w:proofErr w:type="gramEnd"/>
      <w:r w:rsidR="00E11B48">
        <w:rPr>
          <w:rFonts w:ascii="Times New Roman" w:hAnsi="Times New Roman"/>
          <w:sz w:val="24"/>
          <w:szCs w:val="24"/>
        </w:rPr>
        <w:t xml:space="preserve"> </w:t>
      </w:r>
      <w:r w:rsidR="00947C4C">
        <w:rPr>
          <w:rFonts w:ascii="Times New Roman" w:hAnsi="Times New Roman"/>
          <w:sz w:val="24"/>
          <w:szCs w:val="24"/>
        </w:rPr>
        <w:t>п</w:t>
      </w:r>
      <w:r w:rsidR="007177CC">
        <w:rPr>
          <w:rFonts w:ascii="Times New Roman" w:hAnsi="Times New Roman"/>
          <w:sz w:val="24"/>
          <w:szCs w:val="24"/>
        </w:rPr>
        <w:t>остановления Администрации муниципального образования</w:t>
      </w:r>
      <w:r w:rsidRPr="00ED2237">
        <w:rPr>
          <w:rFonts w:ascii="Times New Roman" w:hAnsi="Times New Roman"/>
          <w:sz w:val="24"/>
          <w:szCs w:val="24"/>
        </w:rPr>
        <w:t xml:space="preserve"> о списании объектов муниципального имущества осуществляет постановку в казну </w:t>
      </w:r>
      <w:r w:rsidR="007177C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ED2237">
        <w:rPr>
          <w:rFonts w:ascii="Times New Roman" w:hAnsi="Times New Roman"/>
          <w:sz w:val="24"/>
          <w:szCs w:val="24"/>
        </w:rPr>
        <w:t>высвободившихся в результате списания материалов, а также узлов, агрегатов и прочих деталей, годных для дальнейшего использования.</w:t>
      </w:r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2237">
        <w:rPr>
          <w:rFonts w:ascii="Times New Roman" w:hAnsi="Times New Roman"/>
          <w:sz w:val="24"/>
          <w:szCs w:val="24"/>
        </w:rPr>
        <w:t>2.</w:t>
      </w:r>
      <w:r w:rsidR="007B37AA">
        <w:rPr>
          <w:rFonts w:ascii="Times New Roman" w:hAnsi="Times New Roman"/>
          <w:sz w:val="24"/>
          <w:szCs w:val="24"/>
        </w:rPr>
        <w:t>7</w:t>
      </w:r>
      <w:r w:rsidRPr="00ED2237">
        <w:rPr>
          <w:rFonts w:ascii="Times New Roman" w:hAnsi="Times New Roman"/>
          <w:sz w:val="24"/>
          <w:szCs w:val="24"/>
        </w:rPr>
        <w:t>. Руководитель муниципального учреждения</w:t>
      </w:r>
      <w:r w:rsidR="007177CC">
        <w:rPr>
          <w:rFonts w:ascii="Times New Roman" w:hAnsi="Times New Roman"/>
          <w:sz w:val="24"/>
          <w:szCs w:val="24"/>
        </w:rPr>
        <w:t xml:space="preserve">, </w:t>
      </w:r>
      <w:r w:rsidR="007177CC" w:rsidRPr="00ED2237">
        <w:rPr>
          <w:rFonts w:ascii="Times New Roman" w:hAnsi="Times New Roman"/>
          <w:sz w:val="24"/>
          <w:szCs w:val="24"/>
        </w:rPr>
        <w:t>предприятия</w:t>
      </w:r>
      <w:r w:rsidRPr="00ED2237">
        <w:rPr>
          <w:rFonts w:ascii="Times New Roman" w:hAnsi="Times New Roman"/>
          <w:sz w:val="24"/>
          <w:szCs w:val="24"/>
        </w:rPr>
        <w:t xml:space="preserve"> после получения </w:t>
      </w:r>
      <w:r w:rsidR="007177CC">
        <w:rPr>
          <w:rFonts w:ascii="Times New Roman" w:hAnsi="Times New Roman"/>
          <w:sz w:val="24"/>
          <w:szCs w:val="24"/>
        </w:rPr>
        <w:t>П</w:t>
      </w:r>
      <w:r w:rsidRPr="00ED2237">
        <w:rPr>
          <w:rFonts w:ascii="Times New Roman" w:hAnsi="Times New Roman"/>
          <w:sz w:val="24"/>
          <w:szCs w:val="24"/>
        </w:rPr>
        <w:t xml:space="preserve">остановления </w:t>
      </w:r>
      <w:r w:rsidR="007177CC">
        <w:rPr>
          <w:rFonts w:ascii="Times New Roman" w:hAnsi="Times New Roman"/>
          <w:sz w:val="24"/>
          <w:szCs w:val="24"/>
        </w:rPr>
        <w:t>А</w:t>
      </w:r>
      <w:r w:rsidRPr="00ED2237">
        <w:rPr>
          <w:rFonts w:ascii="Times New Roman" w:hAnsi="Times New Roman"/>
          <w:sz w:val="24"/>
          <w:szCs w:val="24"/>
        </w:rPr>
        <w:t xml:space="preserve">дминистрации </w:t>
      </w:r>
      <w:r w:rsidR="007177CC">
        <w:rPr>
          <w:rFonts w:ascii="Times New Roman" w:hAnsi="Times New Roman"/>
          <w:sz w:val="24"/>
          <w:szCs w:val="24"/>
        </w:rPr>
        <w:t>муниципального образования</w:t>
      </w:r>
      <w:r w:rsidRPr="00ED2237">
        <w:rPr>
          <w:rFonts w:ascii="Times New Roman" w:hAnsi="Times New Roman"/>
          <w:sz w:val="24"/>
          <w:szCs w:val="24"/>
        </w:rPr>
        <w:t xml:space="preserve"> о списании муниципального имущества и утвержденного акта на списание обязан:</w:t>
      </w:r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2237">
        <w:rPr>
          <w:rFonts w:ascii="Times New Roman" w:hAnsi="Times New Roman"/>
          <w:sz w:val="24"/>
          <w:szCs w:val="24"/>
        </w:rPr>
        <w:t>- в срок до 1-го числа следующего месяца отразить списание муниципального имущества в бухгалтерском учете;</w:t>
      </w:r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2237">
        <w:rPr>
          <w:rFonts w:ascii="Times New Roman" w:hAnsi="Times New Roman"/>
          <w:sz w:val="24"/>
          <w:szCs w:val="24"/>
        </w:rPr>
        <w:t>- снять с учета в соответствующих федеральных службах списанные основные средства, подлежащие учету и регистрации</w:t>
      </w:r>
      <w:r w:rsidR="008542A4">
        <w:rPr>
          <w:rFonts w:ascii="Times New Roman" w:hAnsi="Times New Roman"/>
          <w:sz w:val="24"/>
          <w:szCs w:val="24"/>
        </w:rPr>
        <w:t>.</w:t>
      </w:r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E03" w:rsidRPr="00ED2237" w:rsidRDefault="00D45E03">
      <w:pPr>
        <w:rPr>
          <w:rFonts w:ascii="Times New Roman" w:hAnsi="Times New Roman"/>
          <w:sz w:val="24"/>
          <w:szCs w:val="24"/>
        </w:rPr>
      </w:pPr>
    </w:p>
    <w:sectPr w:rsidR="00D45E03" w:rsidRPr="00ED2237" w:rsidSect="00AF32C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F160F"/>
    <w:multiLevelType w:val="multilevel"/>
    <w:tmpl w:val="90C41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237"/>
    <w:rsid w:val="0002100B"/>
    <w:rsid w:val="00026442"/>
    <w:rsid w:val="00084976"/>
    <w:rsid w:val="00090E1F"/>
    <w:rsid w:val="000B3A23"/>
    <w:rsid w:val="000D0D63"/>
    <w:rsid w:val="000D6F8E"/>
    <w:rsid w:val="00120242"/>
    <w:rsid w:val="001A039C"/>
    <w:rsid w:val="001C7A93"/>
    <w:rsid w:val="001D60A7"/>
    <w:rsid w:val="00237616"/>
    <w:rsid w:val="0026705D"/>
    <w:rsid w:val="00281EC7"/>
    <w:rsid w:val="002E61CA"/>
    <w:rsid w:val="002E7EDA"/>
    <w:rsid w:val="002F2E1C"/>
    <w:rsid w:val="00325447"/>
    <w:rsid w:val="003826E0"/>
    <w:rsid w:val="00387EE8"/>
    <w:rsid w:val="003A78E8"/>
    <w:rsid w:val="003D0CC8"/>
    <w:rsid w:val="003E7360"/>
    <w:rsid w:val="00487215"/>
    <w:rsid w:val="004A4E1E"/>
    <w:rsid w:val="004E331E"/>
    <w:rsid w:val="0052060E"/>
    <w:rsid w:val="00565F0A"/>
    <w:rsid w:val="005B015B"/>
    <w:rsid w:val="00650394"/>
    <w:rsid w:val="0070772C"/>
    <w:rsid w:val="007121FE"/>
    <w:rsid w:val="0071439B"/>
    <w:rsid w:val="007177CC"/>
    <w:rsid w:val="00781E4A"/>
    <w:rsid w:val="007956C2"/>
    <w:rsid w:val="007B37AA"/>
    <w:rsid w:val="007D3E36"/>
    <w:rsid w:val="007E170C"/>
    <w:rsid w:val="00823EDD"/>
    <w:rsid w:val="008542A4"/>
    <w:rsid w:val="008617BC"/>
    <w:rsid w:val="00876F92"/>
    <w:rsid w:val="008F076F"/>
    <w:rsid w:val="0090365F"/>
    <w:rsid w:val="00906BD4"/>
    <w:rsid w:val="00942A2E"/>
    <w:rsid w:val="00947C4C"/>
    <w:rsid w:val="009B7856"/>
    <w:rsid w:val="00A06F86"/>
    <w:rsid w:val="00A16C41"/>
    <w:rsid w:val="00A33398"/>
    <w:rsid w:val="00A61476"/>
    <w:rsid w:val="00A8435F"/>
    <w:rsid w:val="00AB3C33"/>
    <w:rsid w:val="00AB59E6"/>
    <w:rsid w:val="00AF32C6"/>
    <w:rsid w:val="00AF5259"/>
    <w:rsid w:val="00B62CD5"/>
    <w:rsid w:val="00B752D9"/>
    <w:rsid w:val="00B84272"/>
    <w:rsid w:val="00B97ADA"/>
    <w:rsid w:val="00C05316"/>
    <w:rsid w:val="00C43225"/>
    <w:rsid w:val="00CE1E85"/>
    <w:rsid w:val="00CF11C0"/>
    <w:rsid w:val="00D2742A"/>
    <w:rsid w:val="00D45E03"/>
    <w:rsid w:val="00DC18CB"/>
    <w:rsid w:val="00E11663"/>
    <w:rsid w:val="00E11B48"/>
    <w:rsid w:val="00EA5A96"/>
    <w:rsid w:val="00ED2237"/>
    <w:rsid w:val="00ED479B"/>
    <w:rsid w:val="00FD274C"/>
    <w:rsid w:val="00FE6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32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22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22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2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D22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D22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3A78E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A78E8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8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87EE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C4322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4322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43225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7">
    <w:name w:val="Title"/>
    <w:basedOn w:val="a"/>
    <w:link w:val="a8"/>
    <w:qFormat/>
    <w:rsid w:val="00C43225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C43225"/>
    <w:rPr>
      <w:rFonts w:ascii="Times New Roman" w:eastAsia="Times New Roman" w:hAnsi="Times New Roman"/>
      <w:b/>
      <w:bCs/>
      <w:color w:val="00000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2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D22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D22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3A78E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A78E8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8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87E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29E23389181E9E0CF1BE0D5D3C500E9B988655530D14D57C364CBF3i0k3M" TargetMode="External"/><Relationship Id="rId13" Type="http://schemas.openxmlformats.org/officeDocument/2006/relationships/hyperlink" Target="consultantplus://offline/ref=8F3BB731765F946D87A85A21AD40C7ADDF23AAECF6766DE8B0C4BF1BFCC93C9B1285BE97E618EBCDEAO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8F29E23389181E9E0CF1BE0D5D3C500E9B98E635534D14D57C364CBF3i0k3M" TargetMode="External"/><Relationship Id="rId12" Type="http://schemas.openxmlformats.org/officeDocument/2006/relationships/hyperlink" Target="consultantplus://offline/ref=08F29E23389181E9E0CF05EDC3BF9909E8B5D66D5A33DE1E029C3F96A40A32CCiEk8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F29E23389181E9E0CF1BE0D5D3C500E9B98B645434D14D57C364CBF3i0k3M" TargetMode="External"/><Relationship Id="rId11" Type="http://schemas.openxmlformats.org/officeDocument/2006/relationships/hyperlink" Target="consultantplus://offline/ref=08F29E23389181E9E0CF1BE0D5D3C500E9B98D645A36D14D57C364CBF3i0k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F23AAECF6766DE8B0C4BF1BFCC93C9B1285BE97E61BE0CDEEO" TargetMode="External"/><Relationship Id="rId10" Type="http://schemas.openxmlformats.org/officeDocument/2006/relationships/hyperlink" Target="consultantplus://offline/ref=08F29E23389181E9E0CF1BE0D5D3C500E9BF89605735D14D57C364CBF3i0k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29E23389181E9E0CF1BE0D5D3C500E9BF89605736D14D57C364CBF3i0k3M" TargetMode="External"/><Relationship Id="rId14" Type="http://schemas.openxmlformats.org/officeDocument/2006/relationships/hyperlink" Target="consultantplus://offline/ref=8F3BB731765F946D87A85A21AD40C7ADDF23AAECF6766DE8B0C4BF1BFCC93C9B1285BE97E61BE2CDE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71438-1B9B-4103-A8C4-B5E856F6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14196</CharactersWithSpaces>
  <SharedDoc>false</SharedDoc>
  <HLinks>
    <vt:vector size="90" baseType="variant">
      <vt:variant>
        <vt:i4>5636098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1900635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consultantplus://offline/ref=8F3BB731765F946D87A85A21AD40C7ADDF23AAECF6766DE8B0C4BF1BFCC93C9B1285BE97E61BE0CDEEO</vt:lpwstr>
      </vt:variant>
      <vt:variant>
        <vt:lpwstr/>
      </vt:variant>
      <vt:variant>
        <vt:i4>1900557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consultantplus://offline/ref=8F3BB731765F946D87A85A21AD40C7ADDF23AAECF6766DE8B0C4BF1BFCC93C9B1285BE97E61BE2CDE1O</vt:lpwstr>
      </vt:variant>
      <vt:variant>
        <vt:lpwstr/>
      </vt:variant>
      <vt:variant>
        <vt:i4>1900631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consultantplus://offline/ref=8F3BB731765F946D87A85A21AD40C7ADDF23AAECF6766DE8B0C4BF1BFCC93C9B1285BE97E618EBCDEAO</vt:lpwstr>
      </vt:variant>
      <vt:variant>
        <vt:lpwstr/>
      </vt:variant>
      <vt:variant>
        <vt:i4>8257595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consultantplus://offline/ref=08F29E23389181E9E0CF05EDC3BF9909E8B5D66D5A33DE1E029C3F96A40A32CCiEk8M</vt:lpwstr>
      </vt:variant>
      <vt:variant>
        <vt:lpwstr/>
      </vt:variant>
      <vt:variant>
        <vt:i4>1703947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consultantplus://offline/ref=08F29E23389181E9E0CF1BE0D5D3C500E9B98D645A36D14D57C364CBF3i0k3M</vt:lpwstr>
      </vt:variant>
      <vt:variant>
        <vt:lpwstr/>
      </vt:variant>
      <vt:variant>
        <vt:i4>1704024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consultantplus://offline/ref=08F29E23389181E9E0CF1BE0D5D3C500E9BF89605735D14D57C364CBF3i0k3M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consultantplus://offline/ref=08F29E23389181E9E0CF1BE0D5D3C500E9BF89605736D14D57C364CBF3i0k3M</vt:lpwstr>
      </vt:variant>
      <vt:variant>
        <vt:lpwstr/>
      </vt:variant>
      <vt:variant>
        <vt:i4>1703940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consultantplus://offline/ref=08F29E23389181E9E0CF1BE0D5D3C500E9B988655530D14D57C364CBF3i0k3M</vt:lpwstr>
      </vt:variant>
      <vt:variant>
        <vt:lpwstr/>
      </vt:variant>
      <vt:variant>
        <vt:i4>1704027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consultantplus://offline/ref=08F29E23389181E9E0CF1BE0D5D3C500E9B98E635534D14D57C364CBF3i0k3M</vt:lpwstr>
      </vt:variant>
      <vt:variant>
        <vt:lpwstr/>
      </vt:variant>
      <vt:variant>
        <vt:i4>1704026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consultantplus://offline/ref=08F29E23389181E9E0CF1BE0D5D3C500E9B98B645434D14D57C364CBF3i0k3M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cp:lastPrinted>2020-12-01T06:04:00Z</cp:lastPrinted>
  <dcterms:created xsi:type="dcterms:W3CDTF">2020-11-19T05:29:00Z</dcterms:created>
  <dcterms:modified xsi:type="dcterms:W3CDTF">2020-12-02T06:31:00Z</dcterms:modified>
</cp:coreProperties>
</file>