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11" w:rsidRDefault="007C2511" w:rsidP="007C2511">
      <w:pPr>
        <w:pStyle w:val="a3"/>
        <w:ind w:right="46"/>
        <w:rPr>
          <w:b/>
          <w:szCs w:val="24"/>
        </w:rPr>
      </w:pPr>
    </w:p>
    <w:p w:rsidR="007C2511" w:rsidRDefault="007C2511" w:rsidP="007C2511">
      <w:pPr>
        <w:pStyle w:val="a3"/>
        <w:ind w:right="-5"/>
        <w:rPr>
          <w:b/>
          <w:szCs w:val="24"/>
        </w:rPr>
      </w:pPr>
      <w:r>
        <w:rPr>
          <w:b/>
          <w:szCs w:val="24"/>
        </w:rPr>
        <w:t xml:space="preserve">АДМИНИСТРАЦИЯ </w:t>
      </w:r>
    </w:p>
    <w:p w:rsidR="007C2511" w:rsidRDefault="007C2511" w:rsidP="007C2511">
      <w:pPr>
        <w:ind w:right="-5"/>
        <w:jc w:val="center"/>
        <w:rPr>
          <w:b/>
        </w:rPr>
      </w:pPr>
      <w:r>
        <w:rPr>
          <w:b/>
        </w:rPr>
        <w:t>МУНИЦИПАЛЬНОГО ОБРАЗОВАНИЯ «ПУСТОЗЕРСКИЙ  СЕЛЬСОВЕТ»</w:t>
      </w:r>
    </w:p>
    <w:p w:rsidR="007C2511" w:rsidRDefault="007C2511" w:rsidP="007C2511">
      <w:pPr>
        <w:ind w:right="-5"/>
        <w:jc w:val="center"/>
        <w:rPr>
          <w:b/>
        </w:rPr>
      </w:pPr>
      <w:r>
        <w:rPr>
          <w:b/>
        </w:rPr>
        <w:t xml:space="preserve"> НЕНЕЦКОГО АВТОНОМНОГО ОКРУГА</w:t>
      </w:r>
    </w:p>
    <w:p w:rsidR="007C2511" w:rsidRDefault="007C2511" w:rsidP="007C2511">
      <w:pPr>
        <w:ind w:right="-5"/>
        <w:jc w:val="center"/>
        <w:rPr>
          <w:b/>
        </w:rPr>
      </w:pPr>
    </w:p>
    <w:p w:rsidR="007C2511" w:rsidRDefault="007C2511" w:rsidP="007C2511">
      <w:pPr>
        <w:ind w:right="-5"/>
        <w:rPr>
          <w:b/>
        </w:rPr>
      </w:pPr>
    </w:p>
    <w:p w:rsidR="007C2511" w:rsidRDefault="007C2511" w:rsidP="007C2511">
      <w:pPr>
        <w:pStyle w:val="1"/>
        <w:ind w:right="-5"/>
        <w:jc w:val="center"/>
        <w:rPr>
          <w:b/>
          <w:szCs w:val="28"/>
        </w:rPr>
      </w:pPr>
      <w:proofErr w:type="gramStart"/>
      <w:r>
        <w:rPr>
          <w:b/>
          <w:szCs w:val="28"/>
        </w:rPr>
        <w:t>П</w:t>
      </w:r>
      <w:proofErr w:type="gramEnd"/>
      <w:r>
        <w:rPr>
          <w:b/>
          <w:szCs w:val="28"/>
        </w:rPr>
        <w:t xml:space="preserve"> О С Т А Н О В Л Е Н И Е</w:t>
      </w:r>
    </w:p>
    <w:p w:rsidR="007C2511" w:rsidRDefault="007C2511" w:rsidP="007C2511">
      <w:pPr>
        <w:ind w:right="-5"/>
        <w:jc w:val="center"/>
        <w:rPr>
          <w:b/>
        </w:rPr>
      </w:pPr>
    </w:p>
    <w:p w:rsidR="007C2511" w:rsidRDefault="007C2511" w:rsidP="007C2511">
      <w:pPr>
        <w:ind w:right="-5"/>
      </w:pPr>
    </w:p>
    <w:p w:rsidR="007C2511" w:rsidRPr="005C1788" w:rsidRDefault="007C2511" w:rsidP="007C2511">
      <w:pPr>
        <w:ind w:right="-5"/>
        <w:rPr>
          <w:b/>
          <w:bCs/>
          <w:sz w:val="28"/>
          <w:szCs w:val="28"/>
          <w:u w:val="single"/>
        </w:rPr>
      </w:pPr>
      <w:r>
        <w:rPr>
          <w:b/>
          <w:bCs/>
          <w:sz w:val="28"/>
          <w:szCs w:val="28"/>
          <w:u w:val="single"/>
        </w:rPr>
        <w:t>от 02.08.2013</w:t>
      </w:r>
      <w:r w:rsidRPr="005C1788">
        <w:rPr>
          <w:b/>
          <w:bCs/>
          <w:sz w:val="28"/>
          <w:szCs w:val="28"/>
          <w:u w:val="single"/>
        </w:rPr>
        <w:t xml:space="preserve"> </w:t>
      </w:r>
      <w:r>
        <w:rPr>
          <w:b/>
          <w:bCs/>
          <w:sz w:val="28"/>
          <w:szCs w:val="28"/>
          <w:u w:val="single"/>
        </w:rPr>
        <w:t xml:space="preserve"> № 75</w:t>
      </w:r>
    </w:p>
    <w:p w:rsidR="007C2511" w:rsidRPr="00B31363" w:rsidRDefault="007C2511" w:rsidP="007C2511">
      <w:pPr>
        <w:ind w:right="-5"/>
        <w:rPr>
          <w:sz w:val="20"/>
          <w:szCs w:val="20"/>
        </w:rPr>
      </w:pPr>
      <w:r w:rsidRPr="00B31363">
        <w:rPr>
          <w:sz w:val="20"/>
          <w:szCs w:val="20"/>
        </w:rPr>
        <w:t xml:space="preserve">село  Оксино, </w:t>
      </w:r>
    </w:p>
    <w:p w:rsidR="007C2511" w:rsidRPr="00B31363" w:rsidRDefault="007C2511" w:rsidP="007C2511">
      <w:pPr>
        <w:ind w:right="-5"/>
        <w:rPr>
          <w:sz w:val="20"/>
          <w:szCs w:val="20"/>
        </w:rPr>
      </w:pPr>
      <w:r w:rsidRPr="00B31363">
        <w:rPr>
          <w:sz w:val="20"/>
          <w:szCs w:val="20"/>
        </w:rPr>
        <w:t>Ненецкий автономный округ</w:t>
      </w:r>
    </w:p>
    <w:p w:rsidR="007C2511" w:rsidRDefault="007C2511" w:rsidP="007C2511">
      <w:pPr>
        <w:pStyle w:val="ConsTitle"/>
        <w:ind w:right="0"/>
        <w:jc w:val="center"/>
        <w:rPr>
          <w:rFonts w:ascii="Times New Roman" w:hAnsi="Times New Roman"/>
          <w:sz w:val="22"/>
        </w:rPr>
      </w:pPr>
    </w:p>
    <w:p w:rsidR="007C2511" w:rsidRDefault="007C2511" w:rsidP="007C2511">
      <w:pPr>
        <w:jc w:val="center"/>
        <w:rPr>
          <w:b/>
        </w:rPr>
      </w:pPr>
    </w:p>
    <w:p w:rsidR="007C2511" w:rsidRDefault="007C2511" w:rsidP="007C2511">
      <w:pPr>
        <w:jc w:val="center"/>
        <w:rPr>
          <w:b/>
        </w:rPr>
      </w:pPr>
    </w:p>
    <w:p w:rsidR="007C2511" w:rsidRDefault="007C2511" w:rsidP="007C2511">
      <w:pPr>
        <w:jc w:val="center"/>
        <w:rPr>
          <w:b/>
        </w:rPr>
      </w:pPr>
    </w:p>
    <w:p w:rsidR="007C2511" w:rsidRPr="009B2443" w:rsidRDefault="007C2511" w:rsidP="007C2511">
      <w:pPr>
        <w:spacing w:line="276" w:lineRule="auto"/>
        <w:jc w:val="center"/>
        <w:rPr>
          <w:sz w:val="22"/>
          <w:szCs w:val="22"/>
        </w:rPr>
      </w:pPr>
      <w:r w:rsidRPr="009B2443">
        <w:rPr>
          <w:sz w:val="22"/>
          <w:szCs w:val="22"/>
        </w:rPr>
        <w:t xml:space="preserve">ОБ УТВЕРЖДЕНИИ ПОЛОЖЕНИЯ «О ЗЕМЕЛЬНОМ КОНТРОЛЕ НА ТЕРРИТОРИИ МУНИЦИПАЛЬНОГО ОБРАЗОВАНИЯ «ПУСТОЗЕРСКИЙ СЕЛЬСОВЕТ» НЕНЕЦКОГО АВТОНОМНОГО ОКРУГА» </w:t>
      </w:r>
    </w:p>
    <w:p w:rsidR="007C2511" w:rsidRDefault="007C2511" w:rsidP="007C2511">
      <w:pPr>
        <w:spacing w:line="276" w:lineRule="auto"/>
        <w:jc w:val="both"/>
        <w:rPr>
          <w:b/>
        </w:rPr>
      </w:pPr>
    </w:p>
    <w:p w:rsidR="007C2511" w:rsidRDefault="007C2511" w:rsidP="007C2511">
      <w:pPr>
        <w:spacing w:line="276" w:lineRule="auto"/>
        <w:jc w:val="both"/>
      </w:pPr>
    </w:p>
    <w:p w:rsidR="007C2511" w:rsidRDefault="007C2511" w:rsidP="007C2511">
      <w:pPr>
        <w:spacing w:line="276" w:lineRule="auto"/>
        <w:jc w:val="both"/>
      </w:pPr>
    </w:p>
    <w:p w:rsidR="007C2511" w:rsidRDefault="007C2511" w:rsidP="007C2511">
      <w:pPr>
        <w:autoSpaceDE w:val="0"/>
        <w:autoSpaceDN w:val="0"/>
        <w:adjustRightInd w:val="0"/>
        <w:ind w:firstLine="540"/>
        <w:jc w:val="both"/>
      </w:pPr>
      <w:r>
        <w:t>Руководствуясь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МО «Пустозерский сельсовет» НАО постановляет:</w:t>
      </w:r>
    </w:p>
    <w:p w:rsidR="007C2511" w:rsidRDefault="007C2511" w:rsidP="007C2511">
      <w:pPr>
        <w:jc w:val="both"/>
      </w:pPr>
    </w:p>
    <w:p w:rsidR="007C2511" w:rsidRDefault="007C2511" w:rsidP="007C2511">
      <w:pPr>
        <w:widowControl w:val="0"/>
        <w:autoSpaceDE w:val="0"/>
        <w:autoSpaceDN w:val="0"/>
        <w:adjustRightInd w:val="0"/>
        <w:ind w:firstLine="675"/>
        <w:jc w:val="both"/>
      </w:pPr>
    </w:p>
    <w:p w:rsidR="007C2511" w:rsidRDefault="007C2511" w:rsidP="007C2511">
      <w:pPr>
        <w:pStyle w:val="ConsNormal"/>
        <w:widowControl/>
        <w:numPr>
          <w:ilvl w:val="0"/>
          <w:numId w:val="1"/>
        </w:numPr>
        <w:tabs>
          <w:tab w:val="num" w:pos="-1276"/>
        </w:tabs>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прилагаемое  Положение «О муниципальном земельном контроле на территории  муниципальном образования  «Пустозерский  сельсовет» Ненецкого автономного округа». </w:t>
      </w:r>
    </w:p>
    <w:p w:rsidR="007C2511" w:rsidRDefault="007C2511" w:rsidP="007C2511">
      <w:pPr>
        <w:pStyle w:val="ConsNormal"/>
        <w:widowControl/>
        <w:ind w:right="0" w:firstLine="1035"/>
        <w:jc w:val="both"/>
        <w:rPr>
          <w:rFonts w:ascii="Times New Roman" w:hAnsi="Times New Roman" w:cs="Times New Roman"/>
          <w:sz w:val="24"/>
          <w:szCs w:val="24"/>
        </w:rPr>
      </w:pPr>
    </w:p>
    <w:p w:rsidR="007C2511" w:rsidRDefault="007C2511" w:rsidP="007C251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7C2511" w:rsidRDefault="007C2511" w:rsidP="007C2511">
      <w:pPr>
        <w:pStyle w:val="a6"/>
        <w:ind w:left="708"/>
        <w:jc w:val="both"/>
        <w:rPr>
          <w:rFonts w:ascii="Times New Roman" w:hAnsi="Times New Roman"/>
          <w:sz w:val="24"/>
          <w:szCs w:val="24"/>
        </w:rPr>
      </w:pPr>
    </w:p>
    <w:p w:rsidR="007C2511" w:rsidRDefault="007C2511" w:rsidP="007C2511">
      <w:pPr>
        <w:pStyle w:val="a6"/>
        <w:ind w:left="708"/>
        <w:jc w:val="both"/>
        <w:rPr>
          <w:rFonts w:ascii="Times New Roman" w:hAnsi="Times New Roman"/>
          <w:sz w:val="24"/>
          <w:szCs w:val="24"/>
        </w:rPr>
      </w:pPr>
    </w:p>
    <w:p w:rsidR="007C2511" w:rsidRDefault="007C2511" w:rsidP="007C2511">
      <w:pPr>
        <w:pStyle w:val="a6"/>
        <w:ind w:left="708"/>
        <w:jc w:val="both"/>
        <w:rPr>
          <w:rFonts w:ascii="Times New Roman" w:hAnsi="Times New Roman"/>
          <w:sz w:val="24"/>
          <w:szCs w:val="24"/>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p w:rsidR="007C2511" w:rsidRPr="00C114DF" w:rsidRDefault="007C2511" w:rsidP="007C2511">
      <w:pPr>
        <w:pStyle w:val="a3"/>
        <w:ind w:right="-5"/>
        <w:jc w:val="both"/>
        <w:rPr>
          <w:bCs/>
          <w:szCs w:val="24"/>
        </w:rPr>
      </w:pPr>
      <w:r w:rsidRPr="00C114DF">
        <w:rPr>
          <w:bCs/>
          <w:szCs w:val="24"/>
        </w:rPr>
        <w:t>Глава муниципального образования</w:t>
      </w:r>
    </w:p>
    <w:p w:rsidR="007C2511" w:rsidRPr="00C114DF" w:rsidRDefault="007C2511" w:rsidP="007C2511">
      <w:pPr>
        <w:pStyle w:val="a3"/>
        <w:ind w:right="-5"/>
        <w:jc w:val="both"/>
        <w:rPr>
          <w:bCs/>
          <w:szCs w:val="24"/>
        </w:rPr>
      </w:pPr>
      <w:r w:rsidRPr="00C114DF">
        <w:rPr>
          <w:bCs/>
          <w:szCs w:val="24"/>
        </w:rPr>
        <w:t>«Пустозерский сельсовет»</w:t>
      </w:r>
    </w:p>
    <w:p w:rsidR="007C2511" w:rsidRPr="00C114DF" w:rsidRDefault="007C2511" w:rsidP="007C2511">
      <w:pPr>
        <w:pStyle w:val="a3"/>
        <w:ind w:right="-5"/>
        <w:jc w:val="both"/>
        <w:rPr>
          <w:bCs/>
          <w:szCs w:val="24"/>
        </w:rPr>
      </w:pPr>
      <w:r w:rsidRPr="00C114DF">
        <w:rPr>
          <w:bCs/>
          <w:szCs w:val="24"/>
        </w:rPr>
        <w:t>Ненецкого автономного округа                                                                       Л.В. Вокуева</w:t>
      </w:r>
    </w:p>
    <w:p w:rsidR="007C2511" w:rsidRDefault="007C2511" w:rsidP="007C2511">
      <w:pPr>
        <w:pStyle w:val="a3"/>
        <w:ind w:right="-5"/>
        <w:jc w:val="left"/>
        <w:rPr>
          <w:b/>
          <w:szCs w:val="24"/>
        </w:rPr>
      </w:pPr>
    </w:p>
    <w:p w:rsidR="007C2511" w:rsidRDefault="007C2511" w:rsidP="007C2511">
      <w:pPr>
        <w:pStyle w:val="a3"/>
        <w:ind w:right="-5"/>
        <w:jc w:val="left"/>
        <w:rPr>
          <w:b/>
          <w:szCs w:val="24"/>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p w:rsidR="007C2511" w:rsidRDefault="007C2511" w:rsidP="007C2511">
      <w:pPr>
        <w:widowControl w:val="0"/>
        <w:autoSpaceDE w:val="0"/>
        <w:autoSpaceDN w:val="0"/>
        <w:adjustRightInd w:val="0"/>
        <w:ind w:firstLine="720"/>
        <w:jc w:val="both"/>
        <w:rPr>
          <w:rFonts w:ascii="Times New Roman CYR" w:hAnsi="Times New Roman CYR" w:cs="Times New Roman CYR"/>
          <w:sz w:val="28"/>
          <w:szCs w:val="28"/>
        </w:rPr>
      </w:pPr>
    </w:p>
    <w:tbl>
      <w:tblPr>
        <w:tblpPr w:leftFromText="180" w:rightFromText="180" w:vertAnchor="text" w:horzAnchor="margin" w:tblpY="-31"/>
        <w:tblW w:w="9590" w:type="dxa"/>
        <w:tblLayout w:type="fixed"/>
        <w:tblCellMar>
          <w:left w:w="45" w:type="dxa"/>
          <w:right w:w="45" w:type="dxa"/>
        </w:tblCellMar>
        <w:tblLook w:val="04A0"/>
      </w:tblPr>
      <w:tblGrid>
        <w:gridCol w:w="9590"/>
      </w:tblGrid>
      <w:tr w:rsidR="007C2511" w:rsidTr="0026162C">
        <w:trPr>
          <w:trHeight w:val="50"/>
        </w:trPr>
        <w:tc>
          <w:tcPr>
            <w:tcW w:w="9590" w:type="dxa"/>
            <w:vAlign w:val="center"/>
          </w:tcPr>
          <w:p w:rsidR="007C2511" w:rsidRDefault="007C2511" w:rsidP="0026162C">
            <w:pPr>
              <w:pStyle w:val="ConsNormal"/>
              <w:widowControl/>
              <w:ind w:right="0" w:firstLine="0"/>
              <w:rPr>
                <w:rFonts w:ascii="Times New Roman" w:hAnsi="Times New Roman" w:cs="Times New Roman"/>
                <w:sz w:val="24"/>
              </w:rPr>
            </w:pPr>
          </w:p>
          <w:p w:rsidR="007C2511" w:rsidRPr="00B31363" w:rsidRDefault="007C2511" w:rsidP="0026162C">
            <w:pPr>
              <w:pStyle w:val="ConsNormal"/>
              <w:widowControl/>
              <w:ind w:right="0" w:firstLine="0"/>
              <w:jc w:val="right"/>
              <w:rPr>
                <w:rFonts w:ascii="Times New Roman" w:hAnsi="Times New Roman" w:cs="Times New Roman"/>
                <w:sz w:val="22"/>
                <w:szCs w:val="22"/>
              </w:rPr>
            </w:pPr>
            <w:r w:rsidRPr="00B31363">
              <w:rPr>
                <w:rFonts w:ascii="Times New Roman" w:hAnsi="Times New Roman" w:cs="Times New Roman"/>
                <w:sz w:val="22"/>
                <w:szCs w:val="22"/>
              </w:rPr>
              <w:t>Утверждено</w:t>
            </w:r>
          </w:p>
          <w:p w:rsidR="007C2511" w:rsidRPr="00B31363" w:rsidRDefault="007C2511" w:rsidP="0026162C">
            <w:pPr>
              <w:pStyle w:val="ConsNormal"/>
              <w:widowControl/>
              <w:ind w:right="0" w:firstLine="0"/>
              <w:jc w:val="right"/>
              <w:rPr>
                <w:rFonts w:ascii="Times New Roman" w:hAnsi="Times New Roman" w:cs="Times New Roman"/>
                <w:sz w:val="22"/>
                <w:szCs w:val="22"/>
              </w:rPr>
            </w:pPr>
            <w:r w:rsidRPr="00B31363">
              <w:rPr>
                <w:rFonts w:ascii="Times New Roman" w:hAnsi="Times New Roman" w:cs="Times New Roman"/>
                <w:sz w:val="22"/>
                <w:szCs w:val="22"/>
              </w:rPr>
              <w:t>Постановлением Администрации  МО</w:t>
            </w:r>
          </w:p>
          <w:p w:rsidR="007C2511" w:rsidRPr="00B31363" w:rsidRDefault="007C2511" w:rsidP="0026162C">
            <w:pPr>
              <w:pStyle w:val="ConsNormal"/>
              <w:widowControl/>
              <w:ind w:right="0" w:firstLine="0"/>
              <w:jc w:val="right"/>
              <w:rPr>
                <w:rFonts w:ascii="Times New Roman" w:hAnsi="Times New Roman" w:cs="Times New Roman"/>
                <w:sz w:val="22"/>
                <w:szCs w:val="22"/>
              </w:rPr>
            </w:pPr>
            <w:r w:rsidRPr="00B31363">
              <w:rPr>
                <w:rFonts w:ascii="Times New Roman" w:hAnsi="Times New Roman" w:cs="Times New Roman"/>
                <w:sz w:val="22"/>
                <w:szCs w:val="22"/>
              </w:rPr>
              <w:t>«Пустозерский   сельсовет» НАО</w:t>
            </w:r>
          </w:p>
          <w:p w:rsidR="007C2511" w:rsidRPr="00B31363" w:rsidRDefault="007C2511" w:rsidP="0026162C">
            <w:pPr>
              <w:pStyle w:val="ConsNormal"/>
              <w:widowControl/>
              <w:ind w:right="0" w:firstLine="0"/>
              <w:jc w:val="right"/>
              <w:rPr>
                <w:rFonts w:ascii="Times New Roman" w:hAnsi="Times New Roman" w:cs="Times New Roman"/>
                <w:sz w:val="22"/>
                <w:szCs w:val="22"/>
              </w:rPr>
            </w:pPr>
            <w:r w:rsidRPr="00B31363">
              <w:rPr>
                <w:rFonts w:ascii="Times New Roman" w:hAnsi="Times New Roman" w:cs="Times New Roman"/>
                <w:sz w:val="22"/>
                <w:szCs w:val="22"/>
              </w:rPr>
              <w:t>от 02.08.2013 № 75</w:t>
            </w:r>
          </w:p>
          <w:p w:rsidR="007C2511" w:rsidRDefault="007C2511" w:rsidP="0026162C">
            <w:pPr>
              <w:pStyle w:val="Normal"/>
              <w:jc w:val="center"/>
              <w:rPr>
                <w:sz w:val="28"/>
              </w:rPr>
            </w:pPr>
            <w:r>
              <w:rPr>
                <w:sz w:val="28"/>
              </w:rPr>
              <w:fldChar w:fldCharType="begin"/>
            </w:r>
            <w:r>
              <w:rPr>
                <w:sz w:val="28"/>
              </w:rPr>
              <w:instrText>PRIVATE</w:instrText>
            </w:r>
            <w:r>
              <w:rPr>
                <w:sz w:val="28"/>
              </w:rPr>
              <w:fldChar w:fldCharType="end"/>
            </w:r>
          </w:p>
        </w:tc>
      </w:tr>
    </w:tbl>
    <w:p w:rsidR="007C2511" w:rsidRDefault="007C2511" w:rsidP="007C2511">
      <w:pPr>
        <w:widowControl w:val="0"/>
        <w:autoSpaceDE w:val="0"/>
        <w:autoSpaceDN w:val="0"/>
        <w:adjustRightInd w:val="0"/>
        <w:spacing w:before="20" w:after="20"/>
        <w:ind w:right="20"/>
        <w:jc w:val="both"/>
      </w:pPr>
      <w:r>
        <w:t xml:space="preserve">      </w:t>
      </w:r>
    </w:p>
    <w:p w:rsidR="007C2511" w:rsidRDefault="007C2511" w:rsidP="007C2511">
      <w:pPr>
        <w:spacing w:line="276" w:lineRule="auto"/>
        <w:jc w:val="center"/>
        <w:rPr>
          <w:b/>
        </w:rPr>
      </w:pPr>
      <w:r>
        <w:rPr>
          <w:b/>
        </w:rPr>
        <w:t>Положение</w:t>
      </w:r>
    </w:p>
    <w:p w:rsidR="007C2511" w:rsidRDefault="007C2511" w:rsidP="007C2511">
      <w:pPr>
        <w:spacing w:line="276" w:lineRule="auto"/>
        <w:jc w:val="center"/>
        <w:rPr>
          <w:b/>
        </w:rPr>
      </w:pPr>
      <w:r>
        <w:rPr>
          <w:b/>
        </w:rPr>
        <w:t xml:space="preserve"> «О земельном контроле на территории  муниципального  образования</w:t>
      </w:r>
    </w:p>
    <w:p w:rsidR="007C2511" w:rsidRDefault="007C2511" w:rsidP="007C2511">
      <w:pPr>
        <w:spacing w:line="276" w:lineRule="auto"/>
        <w:jc w:val="center"/>
        <w:rPr>
          <w:b/>
        </w:rPr>
      </w:pPr>
      <w:r>
        <w:rPr>
          <w:b/>
        </w:rPr>
        <w:t xml:space="preserve"> «Пустозерский  сельсовет»  Ненецкого автономного округа </w:t>
      </w:r>
    </w:p>
    <w:p w:rsidR="007C2511" w:rsidRDefault="007C2511" w:rsidP="007C2511">
      <w:pPr>
        <w:widowControl w:val="0"/>
        <w:autoSpaceDE w:val="0"/>
        <w:autoSpaceDN w:val="0"/>
        <w:adjustRightInd w:val="0"/>
        <w:spacing w:before="20" w:after="20"/>
        <w:ind w:right="20"/>
        <w:jc w:val="center"/>
      </w:pPr>
    </w:p>
    <w:p w:rsidR="007C2511" w:rsidRDefault="007C2511" w:rsidP="007C2511">
      <w:pPr>
        <w:widowControl w:val="0"/>
        <w:autoSpaceDE w:val="0"/>
        <w:autoSpaceDN w:val="0"/>
        <w:adjustRightInd w:val="0"/>
        <w:spacing w:before="20" w:after="20"/>
        <w:ind w:right="20"/>
        <w:jc w:val="both"/>
        <w:rPr>
          <w:b/>
          <w:bCs/>
        </w:rPr>
      </w:pPr>
      <w:r>
        <w:rPr>
          <w:b/>
          <w:bCs/>
        </w:rPr>
        <w:t xml:space="preserve">                                                         </w:t>
      </w:r>
    </w:p>
    <w:p w:rsidR="007C2511" w:rsidRDefault="007C2511" w:rsidP="007C2511">
      <w:pPr>
        <w:widowControl w:val="0"/>
        <w:autoSpaceDE w:val="0"/>
        <w:autoSpaceDN w:val="0"/>
        <w:adjustRightInd w:val="0"/>
        <w:spacing w:before="20" w:after="20"/>
        <w:ind w:right="20"/>
        <w:jc w:val="center"/>
        <w:rPr>
          <w:b/>
          <w:bCs/>
        </w:rPr>
      </w:pPr>
      <w:r>
        <w:rPr>
          <w:b/>
          <w:bCs/>
        </w:rPr>
        <w:t>1. Общие положения</w:t>
      </w:r>
    </w:p>
    <w:p w:rsidR="007C2511" w:rsidRDefault="007C2511" w:rsidP="007C2511">
      <w:pPr>
        <w:widowControl w:val="0"/>
        <w:autoSpaceDE w:val="0"/>
        <w:autoSpaceDN w:val="0"/>
        <w:adjustRightInd w:val="0"/>
        <w:spacing w:before="20" w:after="20"/>
        <w:ind w:left="-360" w:right="20" w:firstLine="1620"/>
        <w:jc w:val="both"/>
        <w:rPr>
          <w:b/>
          <w:bCs/>
        </w:rPr>
      </w:pPr>
    </w:p>
    <w:p w:rsidR="007C2511" w:rsidRDefault="007C2511" w:rsidP="007C2511">
      <w:pPr>
        <w:widowControl w:val="0"/>
        <w:autoSpaceDE w:val="0"/>
        <w:autoSpaceDN w:val="0"/>
        <w:adjustRightInd w:val="0"/>
        <w:ind w:firstLine="540"/>
        <w:jc w:val="both"/>
      </w:pPr>
      <w:r>
        <w:t xml:space="preserve">1.1. </w:t>
      </w:r>
      <w:proofErr w:type="gramStart"/>
      <w:r>
        <w:t>Настоящее Положение определяет порядок осуществления земельного контроля  за использованием земель на территории муниципального образования «Пустозерский  сельсовет»  Ненецкого автономного округа (далее  – муниципальное образование), ведения учета земель, находящихся в муниципальной собственности, а также права, обязанности и ответственность должностных лиц, осуществляющих муниципальный земельный контроль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roofErr w:type="gramEnd"/>
    </w:p>
    <w:p w:rsidR="007C2511" w:rsidRDefault="007C2511" w:rsidP="007C2511">
      <w:pPr>
        <w:autoSpaceDE w:val="0"/>
        <w:autoSpaceDN w:val="0"/>
        <w:adjustRightInd w:val="0"/>
        <w:ind w:firstLine="540"/>
        <w:jc w:val="both"/>
      </w:pPr>
      <w:r>
        <w:t>1.2.  Муниципальный земельный контроль – деятельность Администрации муниципального образования,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7C2511" w:rsidRDefault="007C2511" w:rsidP="007C2511">
      <w:pPr>
        <w:widowControl w:val="0"/>
        <w:autoSpaceDE w:val="0"/>
        <w:autoSpaceDN w:val="0"/>
        <w:adjustRightInd w:val="0"/>
        <w:ind w:firstLine="720"/>
        <w:jc w:val="both"/>
      </w:pPr>
      <w:r>
        <w:t>1.3. Объектом муниципального земельного контроля являются земли, находящиеся в границах муниципального образования независимо от ведомственной принадлежности и формы собственности.</w:t>
      </w:r>
    </w:p>
    <w:p w:rsidR="007C2511" w:rsidRDefault="007C2511" w:rsidP="007C2511">
      <w:pPr>
        <w:widowControl w:val="0"/>
        <w:autoSpaceDE w:val="0"/>
        <w:autoSpaceDN w:val="0"/>
        <w:adjustRightInd w:val="0"/>
        <w:spacing w:before="20" w:after="20"/>
        <w:ind w:firstLine="720"/>
        <w:jc w:val="both"/>
      </w:pPr>
      <w:r>
        <w:t>1.4.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7C2511" w:rsidRDefault="007C2511" w:rsidP="007C2511">
      <w:pPr>
        <w:widowControl w:val="0"/>
        <w:autoSpaceDE w:val="0"/>
        <w:autoSpaceDN w:val="0"/>
        <w:adjustRightInd w:val="0"/>
        <w:ind w:firstLine="720"/>
        <w:jc w:val="both"/>
      </w:pPr>
      <w:r>
        <w:t xml:space="preserve">1.5. Муниципальный земельный контроль включает в себя: </w:t>
      </w:r>
    </w:p>
    <w:p w:rsidR="007C2511" w:rsidRDefault="007C2511" w:rsidP="007C2511">
      <w:pPr>
        <w:widowControl w:val="0"/>
        <w:autoSpaceDE w:val="0"/>
        <w:autoSpaceDN w:val="0"/>
        <w:adjustRightInd w:val="0"/>
        <w:ind w:firstLine="720"/>
        <w:jc w:val="both"/>
      </w:pPr>
      <w:r>
        <w:t xml:space="preserve">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 </w:t>
      </w:r>
    </w:p>
    <w:p w:rsidR="007C2511" w:rsidRDefault="007C2511" w:rsidP="007C2511">
      <w:pPr>
        <w:widowControl w:val="0"/>
        <w:autoSpaceDE w:val="0"/>
        <w:autoSpaceDN w:val="0"/>
        <w:adjustRightInd w:val="0"/>
        <w:ind w:firstLine="720"/>
        <w:jc w:val="both"/>
      </w:pPr>
      <w:r>
        <w:t xml:space="preserve"> </w:t>
      </w:r>
      <w:proofErr w:type="gramStart"/>
      <w:r>
        <w:t>контроль за</w:t>
      </w:r>
      <w:proofErr w:type="gramEnd"/>
      <w: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7C2511" w:rsidRDefault="007C2511" w:rsidP="007C2511">
      <w:pPr>
        <w:widowControl w:val="0"/>
        <w:autoSpaceDE w:val="0"/>
        <w:autoSpaceDN w:val="0"/>
        <w:adjustRightInd w:val="0"/>
        <w:ind w:firstLine="720"/>
        <w:jc w:val="both"/>
      </w:pPr>
      <w:r>
        <w:t xml:space="preserve"> </w:t>
      </w:r>
      <w:proofErr w:type="gramStart"/>
      <w:r>
        <w:t>контроль за</w:t>
      </w:r>
      <w:proofErr w:type="gramEnd"/>
      <w: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7C2511" w:rsidRDefault="007C2511" w:rsidP="007C2511">
      <w:pPr>
        <w:widowControl w:val="0"/>
        <w:autoSpaceDE w:val="0"/>
        <w:autoSpaceDN w:val="0"/>
        <w:adjustRightInd w:val="0"/>
        <w:ind w:firstLine="720"/>
        <w:jc w:val="both"/>
      </w:pPr>
      <w:r>
        <w:t xml:space="preserve"> </w:t>
      </w:r>
      <w:proofErr w:type="gramStart"/>
      <w:r>
        <w:t>контроль за</w:t>
      </w:r>
      <w:proofErr w:type="gramEnd"/>
      <w:r>
        <w:t xml:space="preserve"> своевременным освоением земельных участков; </w:t>
      </w:r>
    </w:p>
    <w:p w:rsidR="007C2511" w:rsidRDefault="007C2511" w:rsidP="007C2511">
      <w:pPr>
        <w:widowControl w:val="0"/>
        <w:autoSpaceDE w:val="0"/>
        <w:autoSpaceDN w:val="0"/>
        <w:adjustRightInd w:val="0"/>
        <w:ind w:firstLine="720"/>
        <w:jc w:val="both"/>
      </w:pPr>
      <w:r>
        <w:t xml:space="preserve"> </w:t>
      </w:r>
      <w:proofErr w:type="gramStart"/>
      <w:r>
        <w:t>контроль за</w:t>
      </w:r>
      <w:proofErr w:type="gramEnd"/>
      <w:r>
        <w:t xml:space="preserve"> использованием земель по целевому назначению; </w:t>
      </w:r>
    </w:p>
    <w:p w:rsidR="007C2511" w:rsidRDefault="007C2511" w:rsidP="007C2511">
      <w:pPr>
        <w:widowControl w:val="0"/>
        <w:autoSpaceDE w:val="0"/>
        <w:autoSpaceDN w:val="0"/>
        <w:adjustRightInd w:val="0"/>
        <w:ind w:firstLine="720"/>
        <w:jc w:val="both"/>
      </w:pPr>
      <w:r>
        <w:t xml:space="preserve"> </w:t>
      </w:r>
      <w:proofErr w:type="gramStart"/>
      <w:r>
        <w:t>контроль за</w:t>
      </w:r>
      <w:proofErr w:type="gramEnd"/>
      <w:r>
        <w:t xml:space="preserve"> выполнением арендаторами условий договоров аренды земельных участков; </w:t>
      </w:r>
    </w:p>
    <w:p w:rsidR="007C2511" w:rsidRDefault="007C2511" w:rsidP="007C2511">
      <w:pPr>
        <w:widowControl w:val="0"/>
        <w:autoSpaceDE w:val="0"/>
        <w:autoSpaceDN w:val="0"/>
        <w:adjustRightInd w:val="0"/>
        <w:ind w:firstLine="720"/>
        <w:jc w:val="both"/>
      </w:pPr>
      <w:r>
        <w:lastRenderedPageBreak/>
        <w:t xml:space="preserve"> контроль за своевременным освобождением земельных участков по окончании </w:t>
      </w:r>
      <w:proofErr w:type="gramStart"/>
      <w:r>
        <w:t>сроков действия договоров аренды земельных участков</w:t>
      </w:r>
      <w:proofErr w:type="gramEnd"/>
      <w:r>
        <w:t xml:space="preserve">; </w:t>
      </w:r>
    </w:p>
    <w:p w:rsidR="007C2511" w:rsidRDefault="007C2511" w:rsidP="007C2511">
      <w:pPr>
        <w:widowControl w:val="0"/>
        <w:autoSpaceDE w:val="0"/>
        <w:autoSpaceDN w:val="0"/>
        <w:adjustRightInd w:val="0"/>
        <w:ind w:firstLine="720"/>
        <w:jc w:val="both"/>
      </w:pPr>
      <w:r>
        <w:t xml:space="preserve"> выполнение иных требований земельного законодательства по вопросам использования и охраны земель. </w:t>
      </w:r>
    </w:p>
    <w:p w:rsidR="007C2511" w:rsidRDefault="007C2511" w:rsidP="007C2511">
      <w:pPr>
        <w:widowControl w:val="0"/>
        <w:autoSpaceDE w:val="0"/>
        <w:autoSpaceDN w:val="0"/>
        <w:adjustRightInd w:val="0"/>
        <w:spacing w:before="20" w:after="20"/>
        <w:ind w:firstLine="720"/>
        <w:jc w:val="both"/>
      </w:pPr>
      <w:r>
        <w:t xml:space="preserve">1.6. Финансирование деятельности по муниципальному земельному контролю осуществляется из местного бюджета. </w:t>
      </w:r>
    </w:p>
    <w:p w:rsidR="007C2511" w:rsidRDefault="007C2511" w:rsidP="007C2511">
      <w:pPr>
        <w:widowControl w:val="0"/>
        <w:autoSpaceDE w:val="0"/>
        <w:autoSpaceDN w:val="0"/>
        <w:adjustRightInd w:val="0"/>
        <w:ind w:firstLine="720"/>
        <w:jc w:val="both"/>
      </w:pPr>
      <w:r>
        <w:t xml:space="preserve">1.7. Муниципальный земельный контроль может осуществляться Администрацией муниципального образования во взаимодействии с природоохранными, правоохранительными, научными, проектными и иными организациями в соответствии с их компетенцией. </w:t>
      </w:r>
    </w:p>
    <w:p w:rsidR="007C2511" w:rsidRDefault="007C2511" w:rsidP="007C2511">
      <w:pPr>
        <w:widowControl w:val="0"/>
        <w:autoSpaceDE w:val="0"/>
        <w:autoSpaceDN w:val="0"/>
        <w:adjustRightInd w:val="0"/>
        <w:jc w:val="both"/>
      </w:pPr>
    </w:p>
    <w:p w:rsidR="007C2511" w:rsidRDefault="007C2511" w:rsidP="007C2511">
      <w:pPr>
        <w:widowControl w:val="0"/>
        <w:autoSpaceDE w:val="0"/>
        <w:autoSpaceDN w:val="0"/>
        <w:adjustRightInd w:val="0"/>
        <w:spacing w:before="20" w:after="20"/>
        <w:ind w:right="20"/>
        <w:jc w:val="center"/>
        <w:rPr>
          <w:b/>
          <w:bCs/>
        </w:rPr>
      </w:pPr>
      <w:r>
        <w:rPr>
          <w:b/>
          <w:bCs/>
        </w:rPr>
        <w:t>2. Осуществление муниципального земельного контроля</w:t>
      </w:r>
    </w:p>
    <w:p w:rsidR="007C2511" w:rsidRDefault="007C2511" w:rsidP="007C2511">
      <w:pPr>
        <w:widowControl w:val="0"/>
        <w:autoSpaceDE w:val="0"/>
        <w:autoSpaceDN w:val="0"/>
        <w:adjustRightInd w:val="0"/>
        <w:spacing w:before="20" w:after="20"/>
        <w:ind w:left="-360" w:right="20" w:firstLine="1620"/>
        <w:jc w:val="both"/>
        <w:rPr>
          <w:b/>
          <w:bCs/>
        </w:rPr>
      </w:pPr>
    </w:p>
    <w:p w:rsidR="007C2511" w:rsidRDefault="007C2511" w:rsidP="007C2511">
      <w:pPr>
        <w:widowControl w:val="0"/>
        <w:autoSpaceDE w:val="0"/>
        <w:autoSpaceDN w:val="0"/>
        <w:adjustRightInd w:val="0"/>
        <w:jc w:val="both"/>
      </w:pPr>
      <w:r>
        <w:t xml:space="preserve">          2.1.  Для исполнения обязанностей по муниципальному земельному контролю должностное лицо Администрации муниципального образования, на которое возложено исполнение обязанности по муниципальному земельному контролю (далее – инспектор), имеет право:</w:t>
      </w:r>
    </w:p>
    <w:p w:rsidR="007C2511" w:rsidRDefault="007C2511" w:rsidP="007C2511">
      <w:pPr>
        <w:widowControl w:val="0"/>
        <w:autoSpaceDE w:val="0"/>
        <w:autoSpaceDN w:val="0"/>
        <w:adjustRightInd w:val="0"/>
        <w:spacing w:before="20" w:after="20"/>
        <w:ind w:right="20" w:firstLine="720"/>
        <w:jc w:val="both"/>
      </w:pPr>
      <w:r>
        <w:t>1)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7C2511" w:rsidRDefault="007C2511" w:rsidP="007C2511">
      <w:pPr>
        <w:widowControl w:val="0"/>
        <w:autoSpaceDE w:val="0"/>
        <w:autoSpaceDN w:val="0"/>
        <w:adjustRightInd w:val="0"/>
        <w:spacing w:before="20" w:after="20"/>
        <w:ind w:right="20" w:firstLine="720"/>
        <w:jc w:val="both"/>
      </w:pPr>
      <w:r>
        <w:t>2)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7C2511" w:rsidRDefault="007C2511" w:rsidP="007C2511">
      <w:pPr>
        <w:widowControl w:val="0"/>
        <w:autoSpaceDE w:val="0"/>
        <w:autoSpaceDN w:val="0"/>
        <w:adjustRightInd w:val="0"/>
        <w:spacing w:before="20" w:after="20"/>
        <w:ind w:right="20" w:firstLine="720"/>
        <w:jc w:val="both"/>
      </w:pPr>
      <w:r>
        <w:t>3) запрашивать и получать в порядке, установленном законодательством Российской Федерации и Ненецкого автономного округа, сведения и материалы об использовании и состоянии земель, необходимые для осуществления муниципального земельного контроля;</w:t>
      </w:r>
    </w:p>
    <w:p w:rsidR="007C2511" w:rsidRDefault="007C2511" w:rsidP="007C2511">
      <w:pPr>
        <w:widowControl w:val="0"/>
        <w:autoSpaceDE w:val="0"/>
        <w:autoSpaceDN w:val="0"/>
        <w:adjustRightInd w:val="0"/>
        <w:spacing w:before="20" w:after="20"/>
        <w:ind w:right="20" w:firstLine="720"/>
        <w:jc w:val="both"/>
      </w:pPr>
      <w:r>
        <w:t>2.2. Инспектор обязан:</w:t>
      </w:r>
    </w:p>
    <w:p w:rsidR="007C2511" w:rsidRDefault="007C2511" w:rsidP="007C2511">
      <w:pPr>
        <w:widowControl w:val="0"/>
        <w:autoSpaceDE w:val="0"/>
        <w:autoSpaceDN w:val="0"/>
        <w:adjustRightInd w:val="0"/>
        <w:spacing w:before="20" w:after="20"/>
        <w:ind w:right="20" w:firstLine="720"/>
        <w:jc w:val="both"/>
      </w:pPr>
      <w:r>
        <w:t xml:space="preserve"> предотвращать, выявлять и пресекать земельные правонарушения;</w:t>
      </w:r>
    </w:p>
    <w:p w:rsidR="007C2511" w:rsidRDefault="007C2511" w:rsidP="007C2511">
      <w:pPr>
        <w:widowControl w:val="0"/>
        <w:autoSpaceDE w:val="0"/>
        <w:autoSpaceDN w:val="0"/>
        <w:adjustRightInd w:val="0"/>
        <w:spacing w:before="20" w:after="20"/>
        <w:ind w:right="20" w:firstLine="720"/>
        <w:jc w:val="both"/>
      </w:pPr>
      <w:r>
        <w:t xml:space="preserve"> принимать в пределах своих полномочий необходимые меры по устранению выявленных земельных правонарушений;</w:t>
      </w:r>
    </w:p>
    <w:p w:rsidR="007C2511" w:rsidRDefault="007C2511" w:rsidP="007C2511">
      <w:pPr>
        <w:widowControl w:val="0"/>
        <w:autoSpaceDE w:val="0"/>
        <w:autoSpaceDN w:val="0"/>
        <w:adjustRightInd w:val="0"/>
        <w:spacing w:before="20" w:after="20"/>
        <w:ind w:right="20" w:firstLine="720"/>
        <w:jc w:val="both"/>
      </w:pPr>
      <w:r>
        <w:t xml:space="preserve"> проводить профилактическую работу по устранению обстоятельств, способствующих совершению земельных правонарушений;</w:t>
      </w:r>
    </w:p>
    <w:p w:rsidR="007C2511" w:rsidRDefault="007C2511" w:rsidP="007C2511">
      <w:pPr>
        <w:widowControl w:val="0"/>
        <w:autoSpaceDE w:val="0"/>
        <w:autoSpaceDN w:val="0"/>
        <w:adjustRightInd w:val="0"/>
        <w:spacing w:before="20" w:after="20"/>
        <w:ind w:right="20" w:firstLine="720"/>
        <w:jc w:val="both"/>
      </w:pPr>
      <w:r>
        <w:t xml:space="preserve"> оперативно рассматривать поступившие заявления и сообщения о нарушениях в использовании земель и принимать меры;</w:t>
      </w:r>
    </w:p>
    <w:p w:rsidR="007C2511" w:rsidRDefault="007C2511" w:rsidP="007C2511">
      <w:pPr>
        <w:widowControl w:val="0"/>
        <w:autoSpaceDE w:val="0"/>
        <w:autoSpaceDN w:val="0"/>
        <w:adjustRightInd w:val="0"/>
        <w:spacing w:before="20" w:after="20"/>
        <w:ind w:right="20" w:firstLine="720"/>
        <w:jc w:val="both"/>
      </w:pPr>
      <w:r>
        <w:t xml:space="preserve">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7C2511" w:rsidRDefault="007C2511" w:rsidP="007C2511">
      <w:pPr>
        <w:widowControl w:val="0"/>
        <w:autoSpaceDE w:val="0"/>
        <w:autoSpaceDN w:val="0"/>
        <w:adjustRightInd w:val="0"/>
        <w:spacing w:before="20" w:after="20"/>
        <w:ind w:right="20" w:firstLine="720"/>
        <w:jc w:val="both"/>
      </w:pPr>
      <w:r>
        <w:t xml:space="preserve"> разъяснять лицам, виновным в совершении земельных правонарушений, их права и обязанности. </w:t>
      </w:r>
    </w:p>
    <w:p w:rsidR="007C2511" w:rsidRDefault="007C2511" w:rsidP="007C2511">
      <w:pPr>
        <w:widowControl w:val="0"/>
        <w:autoSpaceDE w:val="0"/>
        <w:autoSpaceDN w:val="0"/>
        <w:adjustRightInd w:val="0"/>
        <w:spacing w:before="20" w:after="20"/>
        <w:ind w:right="20" w:firstLine="720"/>
        <w:jc w:val="both"/>
      </w:pPr>
      <w:r>
        <w:t>2.3.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7C2511" w:rsidRDefault="007C2511" w:rsidP="007C2511">
      <w:pPr>
        <w:widowControl w:val="0"/>
        <w:autoSpaceDE w:val="0"/>
        <w:autoSpaceDN w:val="0"/>
        <w:adjustRightInd w:val="0"/>
        <w:spacing w:before="20" w:after="20"/>
        <w:ind w:left="-360" w:right="20" w:firstLine="1620"/>
        <w:jc w:val="both"/>
        <w:rPr>
          <w:b/>
          <w:bCs/>
        </w:rPr>
      </w:pPr>
    </w:p>
    <w:p w:rsidR="007C2511" w:rsidRDefault="007C2511" w:rsidP="007C2511">
      <w:pPr>
        <w:widowControl w:val="0"/>
        <w:autoSpaceDE w:val="0"/>
        <w:autoSpaceDN w:val="0"/>
        <w:adjustRightInd w:val="0"/>
        <w:spacing w:before="20" w:after="20"/>
        <w:ind w:right="20"/>
        <w:jc w:val="both"/>
        <w:rPr>
          <w:b/>
          <w:bCs/>
        </w:rPr>
      </w:pPr>
      <w:r>
        <w:rPr>
          <w:b/>
          <w:bCs/>
        </w:rPr>
        <w:t xml:space="preserve">            3. Организация осуществления муниципального земельного контроля</w:t>
      </w:r>
    </w:p>
    <w:p w:rsidR="007C2511" w:rsidRDefault="007C2511" w:rsidP="007C2511">
      <w:pPr>
        <w:widowControl w:val="0"/>
        <w:autoSpaceDE w:val="0"/>
        <w:autoSpaceDN w:val="0"/>
        <w:adjustRightInd w:val="0"/>
        <w:spacing w:before="20" w:after="20"/>
        <w:ind w:left="-360" w:right="20" w:firstLine="1620"/>
        <w:jc w:val="both"/>
        <w:rPr>
          <w:bCs/>
        </w:rPr>
      </w:pPr>
    </w:p>
    <w:p w:rsidR="007C2511" w:rsidRDefault="007C2511" w:rsidP="007C2511">
      <w:pPr>
        <w:widowControl w:val="0"/>
        <w:autoSpaceDE w:val="0"/>
        <w:autoSpaceDN w:val="0"/>
        <w:adjustRightInd w:val="0"/>
        <w:spacing w:before="20" w:after="20"/>
        <w:ind w:right="20" w:firstLine="567"/>
        <w:jc w:val="both"/>
      </w:pPr>
      <w:r>
        <w:t xml:space="preserve">3.1. Муниципальный земельный контроль осуществляется в форме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w:t>
      </w:r>
      <w:r>
        <w:lastRenderedPageBreak/>
        <w:t>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2511" w:rsidRDefault="007C2511" w:rsidP="007C2511">
      <w:pPr>
        <w:widowControl w:val="0"/>
        <w:autoSpaceDE w:val="0"/>
        <w:autoSpaceDN w:val="0"/>
        <w:adjustRightInd w:val="0"/>
        <w:spacing w:before="20" w:after="20"/>
        <w:ind w:right="20" w:firstLine="708"/>
        <w:jc w:val="both"/>
      </w:pPr>
      <w:r>
        <w:t>Плановые проверки проводятся не чаще чем один раз в три года.</w:t>
      </w:r>
    </w:p>
    <w:p w:rsidR="007C2511" w:rsidRDefault="007C2511" w:rsidP="007C2511">
      <w:pPr>
        <w:autoSpaceDE w:val="0"/>
        <w:autoSpaceDN w:val="0"/>
        <w:adjustRightInd w:val="0"/>
        <w:ind w:firstLine="540"/>
        <w:jc w:val="both"/>
        <w:outlineLvl w:val="1"/>
      </w:pPr>
      <w:r>
        <w:t>3.2. Плановые проверки проводятся на основании разрабатываемых Администрацией муниципального образования в соответствии с ее полномочиями ежегодных планов.</w:t>
      </w:r>
    </w:p>
    <w:p w:rsidR="007C2511" w:rsidRDefault="007C2511" w:rsidP="007C2511">
      <w:pPr>
        <w:autoSpaceDE w:val="0"/>
        <w:autoSpaceDN w:val="0"/>
        <w:adjustRightInd w:val="0"/>
        <w:ind w:firstLine="540"/>
        <w:jc w:val="both"/>
        <w:outlineLvl w:val="1"/>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C2511" w:rsidRDefault="007C2511" w:rsidP="007C2511">
      <w:pPr>
        <w:autoSpaceDE w:val="0"/>
        <w:autoSpaceDN w:val="0"/>
        <w:adjustRightInd w:val="0"/>
        <w:ind w:firstLine="540"/>
        <w:jc w:val="both"/>
        <w:outlineLvl w:val="1"/>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C2511" w:rsidRDefault="007C2511" w:rsidP="007C2511">
      <w:pPr>
        <w:autoSpaceDE w:val="0"/>
        <w:autoSpaceDN w:val="0"/>
        <w:adjustRightInd w:val="0"/>
        <w:ind w:firstLine="540"/>
        <w:jc w:val="both"/>
        <w:outlineLvl w:val="1"/>
      </w:pPr>
      <w:r>
        <w:t>2) цель и основание проведения каждой плановой проверки;</w:t>
      </w:r>
    </w:p>
    <w:p w:rsidR="007C2511" w:rsidRDefault="007C2511" w:rsidP="007C2511">
      <w:pPr>
        <w:autoSpaceDE w:val="0"/>
        <w:autoSpaceDN w:val="0"/>
        <w:adjustRightInd w:val="0"/>
        <w:ind w:firstLine="540"/>
        <w:jc w:val="both"/>
        <w:outlineLvl w:val="1"/>
      </w:pPr>
      <w:r>
        <w:t>3) дата начала и сроки проведения каждой плановой проверки;</w:t>
      </w:r>
    </w:p>
    <w:p w:rsidR="007C2511" w:rsidRDefault="007C2511" w:rsidP="007C2511">
      <w:pPr>
        <w:widowControl w:val="0"/>
        <w:autoSpaceDE w:val="0"/>
        <w:autoSpaceDN w:val="0"/>
        <w:adjustRightInd w:val="0"/>
        <w:spacing w:before="20" w:after="20"/>
        <w:ind w:right="20" w:firstLine="720"/>
        <w:jc w:val="both"/>
      </w:pPr>
      <w:r>
        <w:t>4) наименование органа, осуществляющего конкретную плановую проверку. При проведении плановой проверки Администрацией муниципального образования совместно с органами контроля и надзора указываются наименования всех участвующих в такой проверке органов.</w:t>
      </w:r>
    </w:p>
    <w:p w:rsidR="007C2511" w:rsidRDefault="007C2511" w:rsidP="007C2511">
      <w:pPr>
        <w:widowControl w:val="0"/>
        <w:autoSpaceDE w:val="0"/>
        <w:autoSpaceDN w:val="0"/>
        <w:adjustRightInd w:val="0"/>
        <w:spacing w:before="20" w:after="20"/>
        <w:ind w:right="20" w:firstLine="720"/>
        <w:jc w:val="both"/>
      </w:pPr>
      <w:r>
        <w:t>3.3. При планировании мероприятий по муниципальному земельному контролю могут предусматриваться:</w:t>
      </w:r>
    </w:p>
    <w:p w:rsidR="007C2511" w:rsidRDefault="007C2511" w:rsidP="007C2511">
      <w:pPr>
        <w:widowControl w:val="0"/>
        <w:autoSpaceDE w:val="0"/>
        <w:autoSpaceDN w:val="0"/>
        <w:adjustRightInd w:val="0"/>
        <w:spacing w:before="20" w:after="20"/>
        <w:ind w:right="20" w:firstLine="720"/>
        <w:jc w:val="both"/>
      </w:pPr>
      <w:r>
        <w:t>1)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7C2511" w:rsidRDefault="007C2511" w:rsidP="007C2511">
      <w:pPr>
        <w:widowControl w:val="0"/>
        <w:autoSpaceDE w:val="0"/>
        <w:autoSpaceDN w:val="0"/>
        <w:adjustRightInd w:val="0"/>
        <w:spacing w:before="20" w:after="20"/>
        <w:ind w:right="20" w:firstLine="720"/>
        <w:jc w:val="both"/>
      </w:pPr>
      <w:r>
        <w:t>2) общие проверки по всем основным вопросам использования земель;</w:t>
      </w:r>
    </w:p>
    <w:p w:rsidR="007C2511" w:rsidRDefault="007C2511" w:rsidP="007C2511">
      <w:pPr>
        <w:widowControl w:val="0"/>
        <w:autoSpaceDE w:val="0"/>
        <w:autoSpaceDN w:val="0"/>
        <w:adjustRightInd w:val="0"/>
        <w:spacing w:before="20" w:after="20"/>
        <w:ind w:right="20" w:firstLine="720"/>
        <w:jc w:val="both"/>
      </w:pPr>
      <w:r>
        <w:t>3)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7C2511" w:rsidRDefault="007C2511" w:rsidP="007C2511">
      <w:pPr>
        <w:widowControl w:val="0"/>
        <w:autoSpaceDE w:val="0"/>
        <w:autoSpaceDN w:val="0"/>
        <w:adjustRightInd w:val="0"/>
        <w:spacing w:before="20" w:after="20"/>
        <w:ind w:right="20" w:firstLine="720"/>
        <w:jc w:val="both"/>
      </w:pPr>
      <w:r>
        <w:t>3.4. Выявление нарушений земельного законодательства осуществляется так же путем проведения внеплановых проверок.</w:t>
      </w:r>
    </w:p>
    <w:p w:rsidR="007C2511" w:rsidRDefault="007C2511" w:rsidP="007C2511">
      <w:pPr>
        <w:autoSpaceDE w:val="0"/>
        <w:autoSpaceDN w:val="0"/>
        <w:adjustRightInd w:val="0"/>
        <w:ind w:firstLine="540"/>
        <w:jc w:val="both"/>
      </w:pP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муниципального образования,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C2511" w:rsidRDefault="007C2511" w:rsidP="007C2511">
      <w:pPr>
        <w:autoSpaceDE w:val="0"/>
        <w:autoSpaceDN w:val="0"/>
        <w:adjustRightInd w:val="0"/>
        <w:ind w:firstLine="540"/>
        <w:jc w:val="both"/>
      </w:pPr>
      <w:r>
        <w:t>Основанием для проведения внеплановой проверки является:</w:t>
      </w:r>
    </w:p>
    <w:p w:rsidR="007C2511" w:rsidRDefault="007C2511" w:rsidP="007C2511">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2511" w:rsidRDefault="007C2511" w:rsidP="007C2511">
      <w:pPr>
        <w:autoSpaceDE w:val="0"/>
        <w:autoSpaceDN w:val="0"/>
        <w:adjustRightInd w:val="0"/>
        <w:ind w:firstLine="540"/>
        <w:jc w:val="both"/>
      </w:pPr>
      <w:r>
        <w:t>2) поступление в Администрацию муниципального образования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C2511" w:rsidRDefault="007C2511" w:rsidP="007C2511">
      <w:pPr>
        <w:autoSpaceDE w:val="0"/>
        <w:autoSpaceDN w:val="0"/>
        <w:adjustRightInd w:val="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C2511" w:rsidRDefault="007C2511" w:rsidP="007C2511">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C2511" w:rsidRDefault="007C2511" w:rsidP="007C2511">
      <w:pPr>
        <w:autoSpaceDE w:val="0"/>
        <w:autoSpaceDN w:val="0"/>
        <w:adjustRightInd w:val="0"/>
        <w:ind w:firstLine="540"/>
        <w:jc w:val="both"/>
      </w:pPr>
      <w:r>
        <w:t>в) нарушение прав потребителей (в случае обращения граждан, права которых нарушены);</w:t>
      </w:r>
    </w:p>
    <w:p w:rsidR="007C2511" w:rsidRDefault="007C2511" w:rsidP="007C2511">
      <w:pPr>
        <w:autoSpaceDE w:val="0"/>
        <w:autoSpaceDN w:val="0"/>
        <w:adjustRightInd w:val="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2511" w:rsidRDefault="007C2511" w:rsidP="007C2511">
      <w:pPr>
        <w:autoSpaceDE w:val="0"/>
        <w:autoSpaceDN w:val="0"/>
        <w:adjustRightInd w:val="0"/>
        <w:ind w:firstLine="540"/>
        <w:jc w:val="both"/>
      </w:pPr>
      <w:r>
        <w:t xml:space="preserve">3.5. Внеплановая проверка проводится в форме документарной проверки и (или) выездной проверки в порядке, установленном </w:t>
      </w:r>
      <w:hyperlink r:id="rId5" w:history="1">
        <w:r w:rsidRPr="00B31363">
          <w:rPr>
            <w:rStyle w:val="a5"/>
            <w:color w:val="000000"/>
          </w:rPr>
          <w:t>статьями 11</w:t>
        </w:r>
      </w:hyperlink>
      <w:r w:rsidRPr="00B31363">
        <w:rPr>
          <w:color w:val="000000"/>
        </w:rPr>
        <w:t xml:space="preserve"> и </w:t>
      </w:r>
      <w:hyperlink r:id="rId6" w:history="1">
        <w:r w:rsidRPr="00B31363">
          <w:rPr>
            <w:rStyle w:val="a5"/>
            <w:color w:val="000000"/>
          </w:rPr>
          <w:t>12</w:t>
        </w:r>
      </w:hyperlink>
      <w:r w:rsidRPr="00B31363">
        <w:t xml:space="preserve"> Ф</w:t>
      </w:r>
      <w:r>
        <w:t>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2511" w:rsidRDefault="007C2511" w:rsidP="007C2511">
      <w:pPr>
        <w:autoSpaceDE w:val="0"/>
        <w:autoSpaceDN w:val="0"/>
        <w:adjustRightInd w:val="0"/>
        <w:ind w:firstLine="540"/>
        <w:jc w:val="both"/>
      </w:pPr>
      <w:r>
        <w:t xml:space="preserve">3.6. Внеплановая выездная проверка юридических лиц, индивидуальных предпринимателей может быть проведена по основаниям, указанным в </w:t>
      </w:r>
      <w:hyperlink r:id="rId7" w:history="1">
        <w:r w:rsidRPr="00B31363">
          <w:rPr>
            <w:rStyle w:val="a5"/>
            <w:color w:val="000000"/>
          </w:rPr>
          <w:t>абзацах "а"</w:t>
        </w:r>
      </w:hyperlink>
      <w:r w:rsidRPr="00B31363">
        <w:rPr>
          <w:color w:val="000000"/>
        </w:rPr>
        <w:t xml:space="preserve"> и </w:t>
      </w:r>
      <w:hyperlink r:id="rId8" w:history="1">
        <w:r w:rsidRPr="00B31363">
          <w:rPr>
            <w:rStyle w:val="a5"/>
            <w:color w:val="000000"/>
          </w:rPr>
          <w:t>"б" подпункта 2 пункта 3.4</w:t>
        </w:r>
      </w:hyperlink>
      <w:r w:rsidRPr="00B31363">
        <w:rPr>
          <w:color w:val="000000"/>
        </w:rPr>
        <w:t xml:space="preserve"> </w:t>
      </w:r>
      <w:r w:rsidRPr="00B31363">
        <w:t>настоящей главы, органами государственного контрол</w:t>
      </w:r>
      <w:r>
        <w:t>я (надзора),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C2511" w:rsidRDefault="007C2511" w:rsidP="007C2511">
      <w:pPr>
        <w:autoSpaceDE w:val="0"/>
        <w:autoSpaceDN w:val="0"/>
        <w:adjustRightInd w:val="0"/>
        <w:ind w:firstLine="540"/>
        <w:jc w:val="both"/>
      </w:pPr>
      <w:r>
        <w:t>3.7.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w:t>
      </w:r>
    </w:p>
    <w:p w:rsidR="007C2511" w:rsidRPr="00B31363" w:rsidRDefault="007C2511" w:rsidP="007C2511">
      <w:pPr>
        <w:autoSpaceDE w:val="0"/>
        <w:autoSpaceDN w:val="0"/>
        <w:adjustRightInd w:val="0"/>
        <w:ind w:firstLine="540"/>
        <w:jc w:val="both"/>
      </w:pPr>
    </w:p>
    <w:p w:rsidR="007C2511" w:rsidRDefault="007C2511" w:rsidP="007C2511">
      <w:pPr>
        <w:autoSpaceDE w:val="0"/>
        <w:autoSpaceDN w:val="0"/>
        <w:adjustRightInd w:val="0"/>
        <w:ind w:left="720"/>
        <w:jc w:val="center"/>
        <w:outlineLvl w:val="1"/>
        <w:rPr>
          <w:b/>
          <w:bCs/>
        </w:rPr>
      </w:pPr>
      <w:r>
        <w:rPr>
          <w:b/>
          <w:bCs/>
        </w:rPr>
        <w:t>4. Порядок организации проверки</w:t>
      </w:r>
    </w:p>
    <w:p w:rsidR="007C2511" w:rsidRDefault="007C2511" w:rsidP="007C2511">
      <w:pPr>
        <w:pStyle w:val="ConsPlusNormal"/>
        <w:widowControl/>
        <w:ind w:left="567" w:firstLine="0"/>
        <w:jc w:val="both"/>
        <w:rPr>
          <w:rFonts w:ascii="Times New Roman" w:hAnsi="Times New Roman" w:cs="Times New Roman"/>
          <w:sz w:val="24"/>
          <w:szCs w:val="24"/>
        </w:rPr>
      </w:pPr>
    </w:p>
    <w:p w:rsidR="007C2511" w:rsidRDefault="007C2511" w:rsidP="007C2511">
      <w:pPr>
        <w:autoSpaceDE w:val="0"/>
        <w:autoSpaceDN w:val="0"/>
        <w:adjustRightInd w:val="0"/>
        <w:ind w:firstLine="567"/>
        <w:jc w:val="both"/>
        <w:outlineLvl w:val="1"/>
      </w:pPr>
      <w:r>
        <w:t xml:space="preserve">4.1. Проверка проводится на основании распоряжения главы муниципального образования «Пустозерский  сельсовет» Ненецкого автономного округа (далее – Глава муниципального образования) </w:t>
      </w:r>
      <w:r w:rsidRPr="00B31363">
        <w:t xml:space="preserve">согласно </w:t>
      </w:r>
      <w:hyperlink r:id="rId9" w:history="1">
        <w:r w:rsidRPr="00B31363">
          <w:rPr>
            <w:rStyle w:val="a5"/>
            <w:color w:val="000000"/>
          </w:rPr>
          <w:t>типовой</w:t>
        </w:r>
      </w:hyperlink>
      <w:r>
        <w:rPr>
          <w:color w:val="000000"/>
        </w:rPr>
        <w:t xml:space="preserve"> форме</w:t>
      </w:r>
      <w:r>
        <w:t xml:space="preserve"> распоряжения,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муниципального образования.</w:t>
      </w:r>
    </w:p>
    <w:p w:rsidR="007C2511" w:rsidRDefault="007C2511" w:rsidP="007C2511">
      <w:pPr>
        <w:autoSpaceDE w:val="0"/>
        <w:autoSpaceDN w:val="0"/>
        <w:adjustRightInd w:val="0"/>
        <w:ind w:firstLine="567"/>
        <w:jc w:val="both"/>
        <w:outlineLvl w:val="1"/>
      </w:pPr>
      <w:r>
        <w:t>4.2. В распоряжении Главы  муниципального образования указываются:</w:t>
      </w:r>
    </w:p>
    <w:p w:rsidR="007C2511" w:rsidRDefault="007C2511" w:rsidP="007C2511">
      <w:pPr>
        <w:autoSpaceDE w:val="0"/>
        <w:autoSpaceDN w:val="0"/>
        <w:adjustRightInd w:val="0"/>
        <w:ind w:firstLine="540"/>
        <w:jc w:val="both"/>
        <w:outlineLvl w:val="1"/>
      </w:pPr>
      <w:r>
        <w:t>1) наименование органа муниципального контроля;</w:t>
      </w:r>
    </w:p>
    <w:p w:rsidR="007C2511" w:rsidRDefault="007C2511" w:rsidP="007C2511">
      <w:pPr>
        <w:autoSpaceDE w:val="0"/>
        <w:autoSpaceDN w:val="0"/>
        <w:adjustRightInd w:val="0"/>
        <w:ind w:firstLine="540"/>
        <w:jc w:val="both"/>
        <w:outlineLvl w:val="1"/>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C2511" w:rsidRDefault="007C2511" w:rsidP="007C2511">
      <w:pPr>
        <w:autoSpaceDE w:val="0"/>
        <w:autoSpaceDN w:val="0"/>
        <w:adjustRightInd w:val="0"/>
        <w:ind w:firstLine="540"/>
        <w:jc w:val="both"/>
        <w:outlineLvl w:val="1"/>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C2511" w:rsidRDefault="007C2511" w:rsidP="007C2511">
      <w:pPr>
        <w:autoSpaceDE w:val="0"/>
        <w:autoSpaceDN w:val="0"/>
        <w:adjustRightInd w:val="0"/>
        <w:ind w:firstLine="540"/>
        <w:jc w:val="both"/>
        <w:outlineLvl w:val="1"/>
      </w:pPr>
      <w:r>
        <w:t>4) цели, задачи, предмет проверки и срок ее проведения;</w:t>
      </w:r>
    </w:p>
    <w:p w:rsidR="007C2511" w:rsidRDefault="007C2511" w:rsidP="007C2511">
      <w:pPr>
        <w:autoSpaceDE w:val="0"/>
        <w:autoSpaceDN w:val="0"/>
        <w:adjustRightInd w:val="0"/>
        <w:ind w:firstLine="540"/>
        <w:jc w:val="both"/>
        <w:outlineLvl w:val="1"/>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C2511" w:rsidRDefault="007C2511" w:rsidP="007C2511">
      <w:pPr>
        <w:autoSpaceDE w:val="0"/>
        <w:autoSpaceDN w:val="0"/>
        <w:adjustRightInd w:val="0"/>
        <w:ind w:firstLine="540"/>
        <w:jc w:val="both"/>
        <w:outlineLvl w:val="1"/>
      </w:pPr>
      <w:r>
        <w:lastRenderedPageBreak/>
        <w:t>6) сроки проведения и перечень мероприятий по контролю, необходимых для достижения целей и задач проведения проверки;</w:t>
      </w:r>
    </w:p>
    <w:p w:rsidR="007C2511" w:rsidRDefault="007C2511" w:rsidP="007C2511">
      <w:pPr>
        <w:autoSpaceDE w:val="0"/>
        <w:autoSpaceDN w:val="0"/>
        <w:adjustRightInd w:val="0"/>
        <w:ind w:firstLine="540"/>
        <w:jc w:val="both"/>
        <w:outlineLvl w:val="1"/>
      </w:pPr>
      <w:r>
        <w:t>7) перечень административных регламентов по осуществлению муниципального контроля;</w:t>
      </w:r>
    </w:p>
    <w:p w:rsidR="007C2511" w:rsidRDefault="007C2511" w:rsidP="007C2511">
      <w:pPr>
        <w:autoSpaceDE w:val="0"/>
        <w:autoSpaceDN w:val="0"/>
        <w:adjustRightInd w:val="0"/>
        <w:ind w:firstLine="540"/>
        <w:jc w:val="both"/>
        <w:outlineLvl w:val="1"/>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C2511" w:rsidRDefault="007C2511" w:rsidP="007C2511">
      <w:pPr>
        <w:autoSpaceDE w:val="0"/>
        <w:autoSpaceDN w:val="0"/>
        <w:adjustRightInd w:val="0"/>
        <w:ind w:firstLine="540"/>
        <w:jc w:val="both"/>
        <w:outlineLvl w:val="1"/>
      </w:pPr>
      <w:r>
        <w:t>9) даты начала и окончания проведения проверки.</w:t>
      </w:r>
    </w:p>
    <w:p w:rsidR="007C2511" w:rsidRDefault="007C2511" w:rsidP="007C2511">
      <w:pPr>
        <w:autoSpaceDE w:val="0"/>
        <w:autoSpaceDN w:val="0"/>
        <w:adjustRightInd w:val="0"/>
        <w:ind w:firstLine="540"/>
        <w:jc w:val="both"/>
        <w:outlineLvl w:val="1"/>
      </w:pPr>
      <w:r>
        <w:t>4.3. Заверенные печатью копии распоряжения Главы муниципального образования, вручаются под роспись должностными лицами Администрации муниципального образования,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муниципального образования  обязаны представить информацию об этих органах, а также об экспертах, экспертных организациях в целях подтверждения своих полномочий.</w:t>
      </w:r>
    </w:p>
    <w:p w:rsidR="007C2511" w:rsidRDefault="007C2511" w:rsidP="007C2511">
      <w:pPr>
        <w:autoSpaceDE w:val="0"/>
        <w:autoSpaceDN w:val="0"/>
        <w:adjustRightInd w:val="0"/>
        <w:ind w:firstLine="540"/>
        <w:jc w:val="both"/>
        <w:outlineLvl w:val="1"/>
      </w:pPr>
      <w:r>
        <w:t>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муниципального образования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C2511" w:rsidRDefault="007C2511" w:rsidP="007C2511">
      <w:pPr>
        <w:pStyle w:val="ConsPlusNormal"/>
        <w:widowControl/>
        <w:ind w:firstLine="567"/>
        <w:jc w:val="both"/>
        <w:rPr>
          <w:rFonts w:ascii="Times New Roman" w:hAnsi="Times New Roman" w:cs="Times New Roman"/>
          <w:sz w:val="24"/>
          <w:szCs w:val="24"/>
        </w:rPr>
      </w:pPr>
    </w:p>
    <w:p w:rsidR="007C2511" w:rsidRDefault="007C2511" w:rsidP="007C2511">
      <w:pPr>
        <w:widowControl w:val="0"/>
        <w:autoSpaceDE w:val="0"/>
        <w:autoSpaceDN w:val="0"/>
        <w:adjustRightInd w:val="0"/>
        <w:spacing w:before="20" w:after="20"/>
        <w:ind w:right="20"/>
        <w:jc w:val="center"/>
        <w:rPr>
          <w:b/>
          <w:bCs/>
        </w:rPr>
      </w:pPr>
      <w:r>
        <w:rPr>
          <w:b/>
          <w:bCs/>
        </w:rPr>
        <w:t>5. Оформление результатов проверки</w:t>
      </w:r>
    </w:p>
    <w:p w:rsidR="007C2511" w:rsidRDefault="007C2511" w:rsidP="007C2511">
      <w:pPr>
        <w:widowControl w:val="0"/>
        <w:autoSpaceDE w:val="0"/>
        <w:autoSpaceDN w:val="0"/>
        <w:adjustRightInd w:val="0"/>
        <w:spacing w:before="20" w:after="20"/>
        <w:ind w:left="-360" w:right="20" w:firstLine="1620"/>
        <w:jc w:val="both"/>
        <w:rPr>
          <w:b/>
          <w:bCs/>
        </w:rPr>
      </w:pPr>
    </w:p>
    <w:p w:rsidR="007C2511" w:rsidRDefault="007C2511" w:rsidP="007C2511">
      <w:pPr>
        <w:autoSpaceDE w:val="0"/>
        <w:autoSpaceDN w:val="0"/>
        <w:adjustRightInd w:val="0"/>
        <w:ind w:firstLine="540"/>
        <w:jc w:val="both"/>
        <w:outlineLvl w:val="1"/>
      </w:pPr>
      <w:r>
        <w:t>5.1.  По результатам проверки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7C2511" w:rsidRDefault="007C2511" w:rsidP="007C2511">
      <w:pPr>
        <w:autoSpaceDE w:val="0"/>
        <w:autoSpaceDN w:val="0"/>
        <w:adjustRightInd w:val="0"/>
        <w:ind w:firstLine="540"/>
        <w:jc w:val="both"/>
        <w:outlineLvl w:val="1"/>
      </w:pPr>
      <w:r>
        <w:t xml:space="preserve">5.2.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t xml:space="preserve"> их копии.</w:t>
      </w:r>
    </w:p>
    <w:p w:rsidR="007C2511" w:rsidRDefault="007C2511" w:rsidP="007C2511">
      <w:pPr>
        <w:autoSpaceDE w:val="0"/>
        <w:autoSpaceDN w:val="0"/>
        <w:adjustRightInd w:val="0"/>
        <w:ind w:firstLine="540"/>
        <w:jc w:val="both"/>
        <w:outlineLvl w:val="1"/>
      </w:pPr>
      <w: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C2511" w:rsidRPr="00B31363" w:rsidRDefault="007C2511" w:rsidP="007C2511">
      <w:pPr>
        <w:autoSpaceDE w:val="0"/>
        <w:autoSpaceDN w:val="0"/>
        <w:adjustRightInd w:val="0"/>
        <w:ind w:firstLine="540"/>
        <w:jc w:val="both"/>
        <w:outlineLvl w:val="1"/>
      </w:pPr>
      <w:r>
        <w:t>5.4.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lastRenderedPageBreak/>
        <w:t xml:space="preserve">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w:t>
      </w:r>
      <w:proofErr w:type="gramStart"/>
      <w:r>
        <w:t>вручении</w:t>
      </w:r>
      <w:proofErr w:type="gramEnd"/>
      <w:r>
        <w:t>, которое приобщается к экземпляру акта проверки, хранящемуся в деле органа муниципального контроля.</w:t>
      </w:r>
    </w:p>
    <w:p w:rsidR="007C2511" w:rsidRDefault="007C2511" w:rsidP="007C2511">
      <w:pPr>
        <w:autoSpaceDE w:val="0"/>
        <w:autoSpaceDN w:val="0"/>
        <w:adjustRightInd w:val="0"/>
        <w:ind w:firstLine="540"/>
        <w:jc w:val="center"/>
        <w:outlineLvl w:val="1"/>
        <w:rPr>
          <w:b/>
        </w:rPr>
      </w:pPr>
    </w:p>
    <w:p w:rsidR="007C2511" w:rsidRDefault="007C2511" w:rsidP="007C2511">
      <w:pPr>
        <w:autoSpaceDE w:val="0"/>
        <w:autoSpaceDN w:val="0"/>
        <w:adjustRightInd w:val="0"/>
        <w:ind w:firstLine="540"/>
        <w:jc w:val="center"/>
        <w:outlineLvl w:val="1"/>
        <w:rPr>
          <w:b/>
        </w:rPr>
      </w:pPr>
      <w:r>
        <w:rPr>
          <w:b/>
        </w:rPr>
        <w:t xml:space="preserve">6. Права юридического лица, индивидуального предпринимателя, гражданина </w:t>
      </w:r>
    </w:p>
    <w:p w:rsidR="007C2511" w:rsidRDefault="007C2511" w:rsidP="007C2511">
      <w:pPr>
        <w:autoSpaceDE w:val="0"/>
        <w:autoSpaceDN w:val="0"/>
        <w:adjustRightInd w:val="0"/>
        <w:ind w:firstLine="540"/>
        <w:jc w:val="center"/>
        <w:outlineLvl w:val="1"/>
        <w:rPr>
          <w:b/>
        </w:rPr>
      </w:pPr>
      <w:r>
        <w:rPr>
          <w:b/>
        </w:rPr>
        <w:t>при проведении проверки</w:t>
      </w:r>
    </w:p>
    <w:p w:rsidR="007C2511" w:rsidRDefault="007C2511" w:rsidP="007C2511">
      <w:pPr>
        <w:autoSpaceDE w:val="0"/>
        <w:autoSpaceDN w:val="0"/>
        <w:adjustRightInd w:val="0"/>
        <w:ind w:firstLine="540"/>
        <w:jc w:val="both"/>
        <w:outlineLvl w:val="1"/>
      </w:pPr>
    </w:p>
    <w:p w:rsidR="007C2511" w:rsidRDefault="007C2511" w:rsidP="007C2511">
      <w:pPr>
        <w:autoSpaceDE w:val="0"/>
        <w:autoSpaceDN w:val="0"/>
        <w:adjustRightInd w:val="0"/>
        <w:ind w:firstLine="540"/>
        <w:jc w:val="both"/>
        <w:outlineLvl w:val="1"/>
      </w:pPr>
      <w: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7C2511" w:rsidRDefault="007C2511" w:rsidP="007C2511">
      <w:pPr>
        <w:autoSpaceDE w:val="0"/>
        <w:autoSpaceDN w:val="0"/>
        <w:adjustRightInd w:val="0"/>
        <w:ind w:firstLine="540"/>
        <w:jc w:val="both"/>
        <w:outlineLvl w:val="1"/>
      </w:pPr>
      <w:r>
        <w:t>1) непосредственно присутствовать при проведении проверки, давать объяснения по вопросам, относящимся к предмету проверки;</w:t>
      </w:r>
    </w:p>
    <w:p w:rsidR="007C2511" w:rsidRDefault="007C2511" w:rsidP="007C2511">
      <w:pPr>
        <w:autoSpaceDE w:val="0"/>
        <w:autoSpaceDN w:val="0"/>
        <w:adjustRightInd w:val="0"/>
        <w:ind w:firstLine="540"/>
        <w:jc w:val="both"/>
        <w:outlineLvl w:val="1"/>
      </w:pPr>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C2511" w:rsidRDefault="007C2511" w:rsidP="007C2511">
      <w:pPr>
        <w:autoSpaceDE w:val="0"/>
        <w:autoSpaceDN w:val="0"/>
        <w:adjustRightInd w:val="0"/>
        <w:ind w:firstLine="540"/>
        <w:jc w:val="both"/>
        <w:outlineLvl w:val="1"/>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C2511" w:rsidRDefault="007C2511" w:rsidP="007C2511">
      <w:pPr>
        <w:autoSpaceDE w:val="0"/>
        <w:autoSpaceDN w:val="0"/>
        <w:adjustRightInd w:val="0"/>
        <w:ind w:firstLine="540"/>
        <w:jc w:val="both"/>
        <w:outlineLvl w:val="1"/>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C2511" w:rsidRDefault="007C2511" w:rsidP="007C2511">
      <w:pPr>
        <w:widowControl w:val="0"/>
        <w:autoSpaceDE w:val="0"/>
        <w:autoSpaceDN w:val="0"/>
        <w:adjustRightInd w:val="0"/>
        <w:spacing w:before="20" w:after="20"/>
        <w:ind w:right="20"/>
        <w:jc w:val="both"/>
      </w:pPr>
    </w:p>
    <w:p w:rsidR="007C2511" w:rsidRDefault="007C2511" w:rsidP="007C2511">
      <w:pPr>
        <w:autoSpaceDE w:val="0"/>
        <w:autoSpaceDN w:val="0"/>
        <w:adjustRightInd w:val="0"/>
        <w:jc w:val="center"/>
        <w:outlineLvl w:val="1"/>
        <w:rPr>
          <w:b/>
        </w:rPr>
      </w:pPr>
      <w:r>
        <w:rPr>
          <w:b/>
        </w:rPr>
        <w:t xml:space="preserve">7. Административные процедуры (действия) </w:t>
      </w:r>
    </w:p>
    <w:p w:rsidR="007C2511" w:rsidRDefault="007C2511" w:rsidP="007C2511">
      <w:pPr>
        <w:autoSpaceDE w:val="0"/>
        <w:autoSpaceDN w:val="0"/>
        <w:adjustRightInd w:val="0"/>
        <w:jc w:val="center"/>
        <w:outlineLvl w:val="1"/>
        <w:rPr>
          <w:b/>
        </w:rPr>
      </w:pPr>
      <w:r>
        <w:rPr>
          <w:b/>
        </w:rPr>
        <w:t>Администрации муниципального образования</w:t>
      </w:r>
    </w:p>
    <w:p w:rsidR="007C2511" w:rsidRDefault="007C2511" w:rsidP="007C2511">
      <w:pPr>
        <w:autoSpaceDE w:val="0"/>
        <w:autoSpaceDN w:val="0"/>
        <w:adjustRightInd w:val="0"/>
        <w:ind w:left="1068"/>
        <w:jc w:val="both"/>
        <w:outlineLvl w:val="1"/>
      </w:pPr>
    </w:p>
    <w:p w:rsidR="007C2511" w:rsidRDefault="007C2511" w:rsidP="007C2511">
      <w:pPr>
        <w:autoSpaceDE w:val="0"/>
        <w:autoSpaceDN w:val="0"/>
        <w:adjustRightInd w:val="0"/>
        <w:ind w:firstLine="540"/>
        <w:jc w:val="both"/>
      </w:pPr>
      <w:proofErr w:type="gramStart"/>
      <w:r>
        <w:t>Сроки и последовательность административных процедур (действий) Администрации муниципального образования, порядок взаимодействия между его структурными подразделениями и должностными лицами, а также порядок взаимодействия Администрации муниципального образования с иными органами местного самоуправления, органами государственной власти, организациями, индивидуальными предпринимателями и юридическими лицами при осуществлении муниципального земельного контроля  устанавливаются 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«Пустозерский</w:t>
      </w:r>
      <w:proofErr w:type="gramEnd"/>
      <w:r>
        <w:t xml:space="preserve"> </w:t>
      </w:r>
      <w:proofErr w:type="gramStart"/>
      <w:r>
        <w:t>сельсовет» Ненецкого автономного округа», утвержденным Постановлением Администрации муниципального образования  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Постановлением Администрации Ненецкого автономного округа от 30.05.2012 № 128-п «О порядке разработки и принятия административных регламентов осуществления муниципального контроля» и настоящим Положением.».</w:t>
      </w:r>
      <w:proofErr w:type="gramEnd"/>
    </w:p>
    <w:p w:rsidR="007C2511" w:rsidRDefault="007C2511" w:rsidP="007C2511">
      <w:pPr>
        <w:autoSpaceDE w:val="0"/>
        <w:autoSpaceDN w:val="0"/>
        <w:adjustRightInd w:val="0"/>
        <w:ind w:left="1068"/>
        <w:jc w:val="both"/>
        <w:outlineLvl w:val="1"/>
      </w:pPr>
    </w:p>
    <w:p w:rsidR="00036ED4" w:rsidRDefault="00036ED4"/>
    <w:sectPr w:rsidR="00036ED4" w:rsidSect="00036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D3BA7"/>
    <w:multiLevelType w:val="hybridMultilevel"/>
    <w:tmpl w:val="5AB6797A"/>
    <w:lvl w:ilvl="0" w:tplc="EE3E7914">
      <w:start w:val="1"/>
      <w:numFmt w:val="decimal"/>
      <w:lvlText w:val="%1."/>
      <w:lvlJc w:val="left"/>
      <w:pPr>
        <w:tabs>
          <w:tab w:val="num" w:pos="1035"/>
        </w:tabs>
        <w:ind w:left="10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2511"/>
    <w:rsid w:val="00036ED4"/>
    <w:rsid w:val="007C2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51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511"/>
    <w:rPr>
      <w:rFonts w:ascii="Times New Roman" w:eastAsia="Times New Roman" w:hAnsi="Times New Roman" w:cs="Times New Roman"/>
      <w:sz w:val="28"/>
      <w:szCs w:val="20"/>
      <w:lang w:eastAsia="ru-RU"/>
    </w:rPr>
  </w:style>
  <w:style w:type="paragraph" w:styleId="a3">
    <w:name w:val="Title"/>
    <w:basedOn w:val="a"/>
    <w:link w:val="a4"/>
    <w:qFormat/>
    <w:rsid w:val="007C2511"/>
    <w:pPr>
      <w:jc w:val="center"/>
    </w:pPr>
    <w:rPr>
      <w:szCs w:val="20"/>
    </w:rPr>
  </w:style>
  <w:style w:type="character" w:customStyle="1" w:styleId="a4">
    <w:name w:val="Название Знак"/>
    <w:basedOn w:val="a0"/>
    <w:link w:val="a3"/>
    <w:rsid w:val="007C2511"/>
    <w:rPr>
      <w:rFonts w:ascii="Times New Roman" w:eastAsia="Times New Roman" w:hAnsi="Times New Roman" w:cs="Times New Roman"/>
      <w:sz w:val="24"/>
      <w:szCs w:val="20"/>
      <w:lang w:eastAsia="ru-RU"/>
    </w:rPr>
  </w:style>
  <w:style w:type="character" w:styleId="a5">
    <w:name w:val="Hyperlink"/>
    <w:basedOn w:val="a0"/>
    <w:uiPriority w:val="99"/>
    <w:unhideWhenUsed/>
    <w:rsid w:val="007C2511"/>
    <w:rPr>
      <w:color w:val="0000FF"/>
      <w:u w:val="single"/>
    </w:rPr>
  </w:style>
  <w:style w:type="paragraph" w:styleId="a6">
    <w:name w:val="List Paragraph"/>
    <w:basedOn w:val="a"/>
    <w:uiPriority w:val="34"/>
    <w:qFormat/>
    <w:rsid w:val="007C2511"/>
    <w:pPr>
      <w:spacing w:after="200" w:line="276" w:lineRule="auto"/>
      <w:ind w:left="720"/>
      <w:contextualSpacing/>
    </w:pPr>
    <w:rPr>
      <w:rFonts w:ascii="Calibri" w:hAnsi="Calibri"/>
      <w:sz w:val="22"/>
      <w:szCs w:val="22"/>
    </w:rPr>
  </w:style>
  <w:style w:type="paragraph" w:customStyle="1" w:styleId="ConsPlusNormal">
    <w:name w:val="ConsPlusNormal"/>
    <w:rsid w:val="007C25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C251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7C25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rmal">
    <w:name w:val="Normal"/>
    <w:rsid w:val="007C2511"/>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564C54C06B284E92F8E236DD923CE373F145BFED01D97FDA9181E0EF54E16699A70D5AFBCA83CiBV7M" TargetMode="External"/><Relationship Id="rId3" Type="http://schemas.openxmlformats.org/officeDocument/2006/relationships/settings" Target="settings.xml"/><Relationship Id="rId7" Type="http://schemas.openxmlformats.org/officeDocument/2006/relationships/hyperlink" Target="consultantplus://offline/ref=45F564C54C06B284E92F8E236DD923CE373F145BFED01D97FDA9181E0EF54E16699A70D5AFBCA83CiBV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F564C54C06B284E92F8E236DD923CE373F145BFED01D97FDA9181E0EF54E16699A70D5AFBCA839iBVFM" TargetMode="External"/><Relationship Id="rId11" Type="http://schemas.openxmlformats.org/officeDocument/2006/relationships/theme" Target="theme/theme1.xml"/><Relationship Id="rId5" Type="http://schemas.openxmlformats.org/officeDocument/2006/relationships/hyperlink" Target="consultantplus://offline/ref=45F564C54C06B284E92F8E236DD923CE373F145BFED01D97FDA9181E0EF54E16699A70D5AFBCA83AiBV1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17190</Characters>
  <Application>Microsoft Office Word</Application>
  <DocSecurity>0</DocSecurity>
  <Lines>143</Lines>
  <Paragraphs>40</Paragraphs>
  <ScaleCrop>false</ScaleCrop>
  <Company>Microsoft</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2014-05-28T07:13:00Z</dcterms:created>
  <dcterms:modified xsi:type="dcterms:W3CDTF">2014-05-28T07:13:00Z</dcterms:modified>
</cp:coreProperties>
</file>